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528" w:rsidRPr="00945F66" w:rsidRDefault="00620528" w:rsidP="00620528">
      <w:pPr>
        <w:jc w:val="center"/>
        <w:rPr>
          <w:rFonts w:ascii="Arial" w:hAnsi="Arial" w:cs="Arial"/>
          <w:b/>
          <w:color w:val="000000" w:themeColor="text1"/>
        </w:rPr>
      </w:pPr>
      <w:r w:rsidRPr="00945F66">
        <w:rPr>
          <w:rFonts w:ascii="Arial" w:hAnsi="Arial" w:cs="Arial"/>
          <w:b/>
          <w:color w:val="000000" w:themeColor="text1"/>
        </w:rPr>
        <w:t xml:space="preserve">Regional Parish OHSEP Director’s Subcommittee </w:t>
      </w:r>
      <w:r>
        <w:rPr>
          <w:rFonts w:ascii="Arial" w:hAnsi="Arial" w:cs="Arial"/>
          <w:b/>
          <w:color w:val="000000" w:themeColor="text1"/>
        </w:rPr>
        <w:t>Monthly Meeting</w:t>
      </w:r>
    </w:p>
    <w:p w:rsidR="00620528" w:rsidRPr="00945F66" w:rsidRDefault="00D47C74" w:rsidP="00620528">
      <w:pPr>
        <w:jc w:val="center"/>
        <w:rPr>
          <w:rFonts w:ascii="Arial" w:hAnsi="Arial" w:cs="Arial"/>
        </w:rPr>
      </w:pPr>
      <w:r>
        <w:rPr>
          <w:rFonts w:ascii="Arial" w:hAnsi="Arial" w:cs="Arial"/>
        </w:rPr>
        <w:t>Monday, May 5,</w:t>
      </w:r>
      <w:r w:rsidR="00620528">
        <w:rPr>
          <w:rFonts w:ascii="Arial" w:hAnsi="Arial" w:cs="Arial"/>
        </w:rPr>
        <w:t xml:space="preserve"> 2025</w:t>
      </w:r>
      <w:r w:rsidR="00620528" w:rsidRPr="00945F66">
        <w:rPr>
          <w:rFonts w:ascii="Arial" w:hAnsi="Arial" w:cs="Arial"/>
        </w:rPr>
        <w:t xml:space="preserve"> at </w:t>
      </w:r>
      <w:r>
        <w:rPr>
          <w:rFonts w:ascii="Arial" w:hAnsi="Arial" w:cs="Arial"/>
        </w:rPr>
        <w:t>2:00 P</w:t>
      </w:r>
      <w:r w:rsidR="00620528">
        <w:rPr>
          <w:rFonts w:ascii="Arial" w:hAnsi="Arial" w:cs="Arial"/>
        </w:rPr>
        <w:t>M</w:t>
      </w:r>
    </w:p>
    <w:p w:rsidR="00620528" w:rsidRDefault="00D47C74" w:rsidP="00620528">
      <w:pPr>
        <w:jc w:val="center"/>
        <w:rPr>
          <w:rFonts w:ascii="Arial" w:hAnsi="Arial" w:cs="Arial"/>
        </w:rPr>
      </w:pPr>
      <w:r>
        <w:rPr>
          <w:rFonts w:ascii="Arial" w:hAnsi="Arial" w:cs="Arial"/>
          <w:sz w:val="22"/>
          <w:szCs w:val="22"/>
        </w:rPr>
        <w:t>Golden Nugget- Willowick 1 Conference Room</w:t>
      </w:r>
    </w:p>
    <w:p w:rsidR="00620528" w:rsidRDefault="00D47C74" w:rsidP="00620528">
      <w:pPr>
        <w:jc w:val="center"/>
        <w:rPr>
          <w:rFonts w:ascii="Arial" w:hAnsi="Arial" w:cs="Arial"/>
        </w:rPr>
      </w:pPr>
      <w:r>
        <w:rPr>
          <w:rFonts w:ascii="Arial" w:hAnsi="Arial" w:cs="Arial"/>
        </w:rPr>
        <w:t>2550 Golden Nugget Blvd.</w:t>
      </w:r>
    </w:p>
    <w:p w:rsidR="00D47C74" w:rsidRPr="00945F66" w:rsidRDefault="00D47C74" w:rsidP="00620528">
      <w:pPr>
        <w:jc w:val="center"/>
        <w:rPr>
          <w:rFonts w:ascii="Arial" w:hAnsi="Arial" w:cs="Arial"/>
        </w:rPr>
      </w:pPr>
      <w:r>
        <w:rPr>
          <w:rFonts w:ascii="Arial" w:hAnsi="Arial" w:cs="Arial"/>
        </w:rPr>
        <w:t>Lake Charles, Louisiana 70601</w:t>
      </w:r>
    </w:p>
    <w:p w:rsidR="00620528" w:rsidRPr="00945F66" w:rsidRDefault="00620528" w:rsidP="00620528">
      <w:pPr>
        <w:jc w:val="center"/>
        <w:rPr>
          <w:rFonts w:ascii="Arial" w:hAnsi="Arial" w:cs="Arial"/>
        </w:rPr>
      </w:pPr>
    </w:p>
    <w:p w:rsidR="00620528" w:rsidRDefault="00620528" w:rsidP="00620528">
      <w:pPr>
        <w:rPr>
          <w:rFonts w:ascii="Arial" w:hAnsi="Arial" w:cs="Arial"/>
          <w:b/>
        </w:rPr>
      </w:pPr>
      <w:r w:rsidRPr="002B0830">
        <w:rPr>
          <w:rFonts w:ascii="Arial" w:hAnsi="Arial" w:cs="Arial"/>
          <w:b/>
        </w:rPr>
        <w:t>ATTENDEES</w:t>
      </w:r>
    </w:p>
    <w:p w:rsidR="00620528" w:rsidRPr="003B27F7" w:rsidRDefault="00D47C74" w:rsidP="00620528">
      <w:pPr>
        <w:rPr>
          <w:rFonts w:ascii="Arial" w:hAnsi="Arial" w:cs="Arial"/>
        </w:rPr>
      </w:pPr>
      <w:r>
        <w:rPr>
          <w:rFonts w:ascii="Arial" w:hAnsi="Arial" w:cs="Arial"/>
        </w:rPr>
        <w:t xml:space="preserve">Brig. Gen. Jason Mahfouz, Dawson Primes, Earl Eues, Clay Rives, Terry Guidry, John </w:t>
      </w:r>
      <w:proofErr w:type="spellStart"/>
      <w:r>
        <w:rPr>
          <w:rFonts w:ascii="Arial" w:hAnsi="Arial" w:cs="Arial"/>
        </w:rPr>
        <w:t>Rahaim</w:t>
      </w:r>
      <w:proofErr w:type="spellEnd"/>
      <w:r>
        <w:rPr>
          <w:rFonts w:ascii="Arial" w:hAnsi="Arial" w:cs="Arial"/>
        </w:rPr>
        <w:t>, Rod</w:t>
      </w:r>
      <w:r w:rsidR="00D05B56">
        <w:rPr>
          <w:rFonts w:ascii="Arial" w:hAnsi="Arial" w:cs="Arial"/>
        </w:rPr>
        <w:t>g</w:t>
      </w:r>
      <w:r>
        <w:rPr>
          <w:rFonts w:ascii="Arial" w:hAnsi="Arial" w:cs="Arial"/>
        </w:rPr>
        <w:t xml:space="preserve">er McConnell, Kenneth Moore, Jared Maze, Jake Chatfield, Kim Beetz, Teresa Basco, Todd Smith, John Gardner, Ashley Beetz, Melvin Jackson, Todd Derrick, Darren Guidry, Ashley LeBlanc, Amy Michiels, Matt Hammons, Dean Davis, Nathan Gray, Sandra </w:t>
      </w:r>
      <w:proofErr w:type="spellStart"/>
      <w:r>
        <w:rPr>
          <w:rFonts w:ascii="Arial" w:hAnsi="Arial" w:cs="Arial"/>
        </w:rPr>
        <w:t>Dugas</w:t>
      </w:r>
      <w:proofErr w:type="spellEnd"/>
      <w:r>
        <w:rPr>
          <w:rFonts w:ascii="Arial" w:hAnsi="Arial" w:cs="Arial"/>
        </w:rPr>
        <w:t>, Angella Sanders, Mark Ward, and Matthew McKee</w:t>
      </w:r>
    </w:p>
    <w:p w:rsidR="00620528" w:rsidRPr="002B0830" w:rsidRDefault="00620528" w:rsidP="00620528">
      <w:pPr>
        <w:jc w:val="both"/>
        <w:rPr>
          <w:rFonts w:ascii="Arial" w:hAnsi="Arial" w:cs="Arial"/>
          <w:b/>
        </w:rPr>
      </w:pPr>
    </w:p>
    <w:p w:rsidR="00620528" w:rsidRPr="000578AA" w:rsidRDefault="00620528" w:rsidP="00620528">
      <w:pPr>
        <w:rPr>
          <w:rFonts w:ascii="Arial" w:hAnsi="Arial" w:cs="Arial"/>
          <w:b/>
        </w:rPr>
      </w:pPr>
      <w:r w:rsidRPr="000578AA">
        <w:rPr>
          <w:rFonts w:ascii="Arial" w:hAnsi="Arial" w:cs="Arial"/>
          <w:b/>
        </w:rPr>
        <w:t>Call to Order /Welcome</w:t>
      </w:r>
    </w:p>
    <w:p w:rsidR="00620528" w:rsidRPr="002B0830" w:rsidRDefault="00F14880" w:rsidP="00620528">
      <w:pPr>
        <w:rPr>
          <w:rFonts w:ascii="Arial" w:hAnsi="Arial" w:cs="Arial"/>
        </w:rPr>
      </w:pPr>
      <w:r>
        <w:rPr>
          <w:rFonts w:ascii="Arial" w:hAnsi="Arial" w:cs="Arial"/>
        </w:rPr>
        <w:t>Dawson Primes</w:t>
      </w:r>
      <w:r w:rsidR="00620528">
        <w:rPr>
          <w:rFonts w:ascii="Arial" w:hAnsi="Arial" w:cs="Arial"/>
        </w:rPr>
        <w:t xml:space="preserve"> </w:t>
      </w:r>
      <w:r w:rsidR="00620528" w:rsidRPr="002B0830">
        <w:rPr>
          <w:rFonts w:ascii="Arial" w:hAnsi="Arial" w:cs="Arial"/>
        </w:rPr>
        <w:t xml:space="preserve">called the meeting to order at </w:t>
      </w:r>
      <w:r w:rsidR="00620528">
        <w:rPr>
          <w:rFonts w:ascii="Arial" w:hAnsi="Arial" w:cs="Arial"/>
        </w:rPr>
        <w:t>10:00 AM</w:t>
      </w:r>
      <w:r w:rsidR="00620528" w:rsidRPr="002B0830">
        <w:rPr>
          <w:rFonts w:ascii="Arial" w:hAnsi="Arial" w:cs="Arial"/>
        </w:rPr>
        <w:t xml:space="preserve">.  </w:t>
      </w:r>
      <w:r>
        <w:rPr>
          <w:rFonts w:ascii="Arial" w:hAnsi="Arial" w:cs="Arial"/>
        </w:rPr>
        <w:t>Dawson</w:t>
      </w:r>
      <w:r w:rsidR="00620528" w:rsidRPr="002B0830">
        <w:rPr>
          <w:rFonts w:ascii="Arial" w:hAnsi="Arial" w:cs="Arial"/>
        </w:rPr>
        <w:t xml:space="preserve"> completed the roll call and a quorum was established. </w:t>
      </w:r>
      <w:r>
        <w:rPr>
          <w:rFonts w:ascii="Arial" w:hAnsi="Arial" w:cs="Arial"/>
        </w:rPr>
        <w:t>Dawson</w:t>
      </w:r>
      <w:r w:rsidR="00620528" w:rsidRPr="002B0830">
        <w:rPr>
          <w:rFonts w:ascii="Arial" w:hAnsi="Arial" w:cs="Arial"/>
        </w:rPr>
        <w:t xml:space="preserve"> welcomed the group.</w:t>
      </w:r>
    </w:p>
    <w:p w:rsidR="00620528" w:rsidRPr="002B0830" w:rsidRDefault="00620528" w:rsidP="00620528">
      <w:pPr>
        <w:rPr>
          <w:rFonts w:ascii="Arial" w:hAnsi="Arial" w:cs="Arial"/>
        </w:rPr>
      </w:pPr>
    </w:p>
    <w:tbl>
      <w:tblPr>
        <w:tblStyle w:val="TableGrid"/>
        <w:tblW w:w="0" w:type="auto"/>
        <w:tblLayout w:type="fixed"/>
        <w:tblLook w:val="04A0" w:firstRow="1" w:lastRow="0" w:firstColumn="1" w:lastColumn="0" w:noHBand="0" w:noVBand="1"/>
      </w:tblPr>
      <w:tblGrid>
        <w:gridCol w:w="2206"/>
        <w:gridCol w:w="2109"/>
        <w:gridCol w:w="2270"/>
        <w:gridCol w:w="1153"/>
        <w:gridCol w:w="1153"/>
      </w:tblGrid>
      <w:tr w:rsidR="00620528" w:rsidRPr="002B0830" w:rsidTr="00537AC3">
        <w:trPr>
          <w:trHeight w:val="249"/>
        </w:trPr>
        <w:tc>
          <w:tcPr>
            <w:tcW w:w="2206" w:type="dxa"/>
            <w:shd w:val="clear" w:color="auto" w:fill="D9D9D9" w:themeFill="background1" w:themeFillShade="D9"/>
          </w:tcPr>
          <w:p w:rsidR="00620528" w:rsidRPr="002B0830" w:rsidRDefault="00620528" w:rsidP="00537AC3">
            <w:pPr>
              <w:rPr>
                <w:rFonts w:ascii="Arial" w:hAnsi="Arial" w:cs="Arial"/>
                <w:b/>
              </w:rPr>
            </w:pPr>
            <w:r w:rsidRPr="002B0830">
              <w:rPr>
                <w:rFonts w:ascii="Arial" w:hAnsi="Arial" w:cs="Arial"/>
                <w:b/>
              </w:rPr>
              <w:t>Regions</w:t>
            </w:r>
          </w:p>
        </w:tc>
        <w:tc>
          <w:tcPr>
            <w:tcW w:w="2109" w:type="dxa"/>
            <w:shd w:val="clear" w:color="auto" w:fill="D9D9D9" w:themeFill="background1" w:themeFillShade="D9"/>
          </w:tcPr>
          <w:p w:rsidR="00620528" w:rsidRPr="002B0830" w:rsidRDefault="00620528" w:rsidP="00537AC3">
            <w:pPr>
              <w:rPr>
                <w:rFonts w:ascii="Arial" w:hAnsi="Arial" w:cs="Arial"/>
                <w:b/>
              </w:rPr>
            </w:pPr>
            <w:r w:rsidRPr="002B0830">
              <w:rPr>
                <w:rFonts w:ascii="Arial" w:hAnsi="Arial" w:cs="Arial"/>
                <w:b/>
              </w:rPr>
              <w:t>Directors</w:t>
            </w:r>
          </w:p>
        </w:tc>
        <w:tc>
          <w:tcPr>
            <w:tcW w:w="2270" w:type="dxa"/>
            <w:shd w:val="clear" w:color="auto" w:fill="D9D9D9" w:themeFill="background1" w:themeFillShade="D9"/>
          </w:tcPr>
          <w:p w:rsidR="00620528" w:rsidRPr="002B0830" w:rsidRDefault="00620528" w:rsidP="00537AC3">
            <w:pPr>
              <w:jc w:val="center"/>
              <w:rPr>
                <w:rFonts w:ascii="Arial" w:hAnsi="Arial" w:cs="Arial"/>
                <w:b/>
              </w:rPr>
            </w:pPr>
            <w:r w:rsidRPr="002B0830">
              <w:rPr>
                <w:rFonts w:ascii="Arial" w:hAnsi="Arial" w:cs="Arial"/>
                <w:b/>
              </w:rPr>
              <w:t>Meeting Designee</w:t>
            </w:r>
          </w:p>
        </w:tc>
        <w:tc>
          <w:tcPr>
            <w:tcW w:w="1153" w:type="dxa"/>
            <w:shd w:val="clear" w:color="auto" w:fill="D9D9D9" w:themeFill="background1" w:themeFillShade="D9"/>
          </w:tcPr>
          <w:p w:rsidR="00620528" w:rsidRPr="002B0830" w:rsidRDefault="00620528" w:rsidP="00537AC3">
            <w:pPr>
              <w:jc w:val="center"/>
              <w:rPr>
                <w:rFonts w:ascii="Arial" w:hAnsi="Arial" w:cs="Arial"/>
                <w:b/>
              </w:rPr>
            </w:pPr>
            <w:r w:rsidRPr="002B0830">
              <w:rPr>
                <w:rFonts w:ascii="Arial" w:hAnsi="Arial" w:cs="Arial"/>
                <w:b/>
              </w:rPr>
              <w:t>Present</w:t>
            </w:r>
          </w:p>
        </w:tc>
        <w:tc>
          <w:tcPr>
            <w:tcW w:w="1153" w:type="dxa"/>
            <w:shd w:val="clear" w:color="auto" w:fill="D9D9D9" w:themeFill="background1" w:themeFillShade="D9"/>
          </w:tcPr>
          <w:p w:rsidR="00620528" w:rsidRPr="002B0830" w:rsidRDefault="00620528" w:rsidP="00537AC3">
            <w:pPr>
              <w:jc w:val="center"/>
              <w:rPr>
                <w:rFonts w:ascii="Arial" w:hAnsi="Arial" w:cs="Arial"/>
                <w:b/>
              </w:rPr>
            </w:pPr>
            <w:r w:rsidRPr="002B0830">
              <w:rPr>
                <w:rFonts w:ascii="Arial" w:hAnsi="Arial" w:cs="Arial"/>
                <w:b/>
              </w:rPr>
              <w:t>Absent</w:t>
            </w:r>
          </w:p>
        </w:tc>
      </w:tr>
      <w:tr w:rsidR="00620528" w:rsidRPr="002B0830" w:rsidTr="00537AC3">
        <w:trPr>
          <w:trHeight w:val="261"/>
        </w:trPr>
        <w:tc>
          <w:tcPr>
            <w:tcW w:w="2206" w:type="dxa"/>
          </w:tcPr>
          <w:p w:rsidR="00620528" w:rsidRPr="002B0830" w:rsidRDefault="00620528" w:rsidP="00537AC3">
            <w:pPr>
              <w:rPr>
                <w:rFonts w:ascii="Arial" w:hAnsi="Arial" w:cs="Arial"/>
              </w:rPr>
            </w:pPr>
            <w:r w:rsidRPr="002B0830">
              <w:rPr>
                <w:rFonts w:ascii="Arial" w:hAnsi="Arial" w:cs="Arial"/>
              </w:rPr>
              <w:t>Region  One</w:t>
            </w:r>
          </w:p>
        </w:tc>
        <w:tc>
          <w:tcPr>
            <w:tcW w:w="2109" w:type="dxa"/>
          </w:tcPr>
          <w:p w:rsidR="00620528" w:rsidRPr="002B0830" w:rsidRDefault="00620528" w:rsidP="00537AC3">
            <w:pPr>
              <w:rPr>
                <w:rFonts w:ascii="Arial" w:hAnsi="Arial" w:cs="Arial"/>
              </w:rPr>
            </w:pPr>
            <w:r w:rsidRPr="002B0830">
              <w:rPr>
                <w:rFonts w:ascii="Arial" w:hAnsi="Arial" w:cs="Arial"/>
              </w:rPr>
              <w:t xml:space="preserve">Collin Arnold </w:t>
            </w:r>
          </w:p>
        </w:tc>
        <w:tc>
          <w:tcPr>
            <w:tcW w:w="2270" w:type="dxa"/>
            <w:shd w:val="clear" w:color="auto" w:fill="D9D9D9" w:themeFill="background1" w:themeFillShade="D9"/>
          </w:tcPr>
          <w:p w:rsidR="00620528" w:rsidRPr="002B0830" w:rsidRDefault="00D47C74" w:rsidP="00537AC3">
            <w:pPr>
              <w:jc w:val="center"/>
              <w:rPr>
                <w:rFonts w:ascii="Arial" w:hAnsi="Arial" w:cs="Arial"/>
              </w:rPr>
            </w:pPr>
            <w:r>
              <w:rPr>
                <w:rFonts w:ascii="Arial" w:hAnsi="Arial" w:cs="Arial"/>
              </w:rPr>
              <w:t xml:space="preserve">John </w:t>
            </w:r>
            <w:proofErr w:type="spellStart"/>
            <w:r>
              <w:rPr>
                <w:rFonts w:ascii="Arial" w:hAnsi="Arial" w:cs="Arial"/>
              </w:rPr>
              <w:t>Rahaim</w:t>
            </w:r>
            <w:proofErr w:type="spellEnd"/>
          </w:p>
        </w:tc>
        <w:tc>
          <w:tcPr>
            <w:tcW w:w="1153" w:type="dxa"/>
          </w:tcPr>
          <w:p w:rsidR="00620528" w:rsidRPr="002B0830" w:rsidRDefault="00620528" w:rsidP="00537AC3">
            <w:pPr>
              <w:jc w:val="center"/>
              <w:rPr>
                <w:rFonts w:ascii="Arial" w:hAnsi="Arial" w:cs="Arial"/>
              </w:rPr>
            </w:pPr>
            <w:r>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49"/>
        </w:trPr>
        <w:tc>
          <w:tcPr>
            <w:tcW w:w="2206" w:type="dxa"/>
          </w:tcPr>
          <w:p w:rsidR="00620528" w:rsidRPr="002B0830" w:rsidRDefault="00620528" w:rsidP="00537AC3">
            <w:pPr>
              <w:rPr>
                <w:rFonts w:ascii="Arial" w:hAnsi="Arial" w:cs="Arial"/>
              </w:rPr>
            </w:pPr>
            <w:r w:rsidRPr="002B0830">
              <w:rPr>
                <w:rFonts w:ascii="Arial" w:hAnsi="Arial" w:cs="Arial"/>
              </w:rPr>
              <w:t>Region Two</w:t>
            </w:r>
          </w:p>
        </w:tc>
        <w:tc>
          <w:tcPr>
            <w:tcW w:w="2109" w:type="dxa"/>
          </w:tcPr>
          <w:p w:rsidR="00620528" w:rsidRPr="002B0830" w:rsidRDefault="00620528" w:rsidP="00537AC3">
            <w:pPr>
              <w:rPr>
                <w:rFonts w:ascii="Arial" w:hAnsi="Arial" w:cs="Arial"/>
              </w:rPr>
            </w:pPr>
            <w:r w:rsidRPr="002B0830">
              <w:rPr>
                <w:rFonts w:ascii="Arial" w:hAnsi="Arial" w:cs="Arial"/>
              </w:rPr>
              <w:t>Clay Rives</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61"/>
        </w:trPr>
        <w:tc>
          <w:tcPr>
            <w:tcW w:w="2206" w:type="dxa"/>
          </w:tcPr>
          <w:p w:rsidR="00620528" w:rsidRPr="002B0830" w:rsidRDefault="00620528" w:rsidP="00537AC3">
            <w:pPr>
              <w:rPr>
                <w:rFonts w:ascii="Arial" w:hAnsi="Arial" w:cs="Arial"/>
              </w:rPr>
            </w:pPr>
            <w:r w:rsidRPr="002B0830">
              <w:rPr>
                <w:rFonts w:ascii="Arial" w:hAnsi="Arial" w:cs="Arial"/>
              </w:rPr>
              <w:t>Region Three</w:t>
            </w:r>
          </w:p>
        </w:tc>
        <w:tc>
          <w:tcPr>
            <w:tcW w:w="2109" w:type="dxa"/>
          </w:tcPr>
          <w:p w:rsidR="00620528" w:rsidRPr="002B0830" w:rsidRDefault="00620528" w:rsidP="00537AC3">
            <w:pPr>
              <w:rPr>
                <w:rFonts w:ascii="Arial" w:hAnsi="Arial" w:cs="Arial"/>
              </w:rPr>
            </w:pPr>
            <w:r w:rsidRPr="002B0830">
              <w:rPr>
                <w:rFonts w:ascii="Arial" w:hAnsi="Arial" w:cs="Arial"/>
              </w:rPr>
              <w:t>Earl Eues</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sidRPr="002B0830">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49"/>
        </w:trPr>
        <w:tc>
          <w:tcPr>
            <w:tcW w:w="2206" w:type="dxa"/>
          </w:tcPr>
          <w:p w:rsidR="00620528" w:rsidRPr="002B0830" w:rsidRDefault="00620528" w:rsidP="00537AC3">
            <w:pPr>
              <w:rPr>
                <w:rFonts w:ascii="Arial" w:hAnsi="Arial" w:cs="Arial"/>
              </w:rPr>
            </w:pPr>
            <w:r w:rsidRPr="002B0830">
              <w:rPr>
                <w:rFonts w:ascii="Arial" w:hAnsi="Arial" w:cs="Arial"/>
              </w:rPr>
              <w:t>Region Four</w:t>
            </w:r>
          </w:p>
        </w:tc>
        <w:tc>
          <w:tcPr>
            <w:tcW w:w="2109" w:type="dxa"/>
          </w:tcPr>
          <w:p w:rsidR="00620528" w:rsidRPr="002B0830" w:rsidRDefault="00620528" w:rsidP="00537AC3">
            <w:pPr>
              <w:rPr>
                <w:rFonts w:ascii="Arial" w:hAnsi="Arial" w:cs="Arial"/>
              </w:rPr>
            </w:pPr>
            <w:r>
              <w:rPr>
                <w:rFonts w:ascii="Arial" w:hAnsi="Arial" w:cs="Arial"/>
              </w:rPr>
              <w:t>Terry Guidry</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61"/>
        </w:trPr>
        <w:tc>
          <w:tcPr>
            <w:tcW w:w="2206" w:type="dxa"/>
          </w:tcPr>
          <w:p w:rsidR="00620528" w:rsidRPr="002B0830" w:rsidRDefault="00620528" w:rsidP="00537AC3">
            <w:pPr>
              <w:rPr>
                <w:rFonts w:ascii="Arial" w:hAnsi="Arial" w:cs="Arial"/>
              </w:rPr>
            </w:pPr>
            <w:r w:rsidRPr="002B0830">
              <w:rPr>
                <w:rFonts w:ascii="Arial" w:hAnsi="Arial" w:cs="Arial"/>
              </w:rPr>
              <w:t>Region Five</w:t>
            </w:r>
          </w:p>
        </w:tc>
        <w:tc>
          <w:tcPr>
            <w:tcW w:w="2109" w:type="dxa"/>
          </w:tcPr>
          <w:p w:rsidR="00620528" w:rsidRPr="002B0830" w:rsidRDefault="00620528" w:rsidP="00537AC3">
            <w:pPr>
              <w:rPr>
                <w:rFonts w:ascii="Arial" w:hAnsi="Arial" w:cs="Arial"/>
              </w:rPr>
            </w:pPr>
            <w:r>
              <w:rPr>
                <w:rFonts w:ascii="Arial" w:hAnsi="Arial" w:cs="Arial"/>
              </w:rPr>
              <w:t>Jared Maze</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sidRPr="002B0830">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49"/>
        </w:trPr>
        <w:tc>
          <w:tcPr>
            <w:tcW w:w="2206" w:type="dxa"/>
          </w:tcPr>
          <w:p w:rsidR="00620528" w:rsidRPr="002B0830" w:rsidRDefault="00620528" w:rsidP="00537AC3">
            <w:pPr>
              <w:rPr>
                <w:rFonts w:ascii="Arial" w:hAnsi="Arial" w:cs="Arial"/>
              </w:rPr>
            </w:pPr>
            <w:r w:rsidRPr="002B0830">
              <w:rPr>
                <w:rFonts w:ascii="Arial" w:hAnsi="Arial" w:cs="Arial"/>
              </w:rPr>
              <w:t>Region Six</w:t>
            </w:r>
          </w:p>
        </w:tc>
        <w:tc>
          <w:tcPr>
            <w:tcW w:w="2109" w:type="dxa"/>
          </w:tcPr>
          <w:p w:rsidR="00620528" w:rsidRPr="002B0830" w:rsidRDefault="00620528" w:rsidP="00537AC3">
            <w:pPr>
              <w:rPr>
                <w:rFonts w:ascii="Arial" w:hAnsi="Arial" w:cs="Arial"/>
              </w:rPr>
            </w:pPr>
            <w:r w:rsidRPr="002B0830">
              <w:rPr>
                <w:rFonts w:ascii="Arial" w:hAnsi="Arial" w:cs="Arial"/>
              </w:rPr>
              <w:t>Kenneth Moore</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sidRPr="002B0830">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61"/>
        </w:trPr>
        <w:tc>
          <w:tcPr>
            <w:tcW w:w="2206" w:type="dxa"/>
          </w:tcPr>
          <w:p w:rsidR="00620528" w:rsidRPr="002B0830" w:rsidRDefault="00620528" w:rsidP="00537AC3">
            <w:pPr>
              <w:rPr>
                <w:rFonts w:ascii="Arial" w:hAnsi="Arial" w:cs="Arial"/>
              </w:rPr>
            </w:pPr>
            <w:r w:rsidRPr="002B0830">
              <w:rPr>
                <w:rFonts w:ascii="Arial" w:hAnsi="Arial" w:cs="Arial"/>
              </w:rPr>
              <w:t>Region Seven</w:t>
            </w:r>
          </w:p>
        </w:tc>
        <w:tc>
          <w:tcPr>
            <w:tcW w:w="2109" w:type="dxa"/>
          </w:tcPr>
          <w:p w:rsidR="00620528" w:rsidRPr="002B0830" w:rsidRDefault="00620528" w:rsidP="00537AC3">
            <w:pPr>
              <w:rPr>
                <w:rFonts w:ascii="Arial" w:hAnsi="Arial" w:cs="Arial"/>
              </w:rPr>
            </w:pPr>
            <w:r w:rsidRPr="002B0830">
              <w:rPr>
                <w:rFonts w:ascii="Arial" w:hAnsi="Arial" w:cs="Arial"/>
              </w:rPr>
              <w:t>Robert Jump</w:t>
            </w:r>
          </w:p>
        </w:tc>
        <w:tc>
          <w:tcPr>
            <w:tcW w:w="2270" w:type="dxa"/>
            <w:shd w:val="clear" w:color="auto" w:fill="D9D9D9" w:themeFill="background1" w:themeFillShade="D9"/>
          </w:tcPr>
          <w:p w:rsidR="00620528" w:rsidRPr="002B0830" w:rsidRDefault="00F14880" w:rsidP="00537AC3">
            <w:pPr>
              <w:jc w:val="center"/>
              <w:rPr>
                <w:rFonts w:ascii="Arial" w:hAnsi="Arial" w:cs="Arial"/>
              </w:rPr>
            </w:pPr>
            <w:r>
              <w:rPr>
                <w:rFonts w:ascii="Arial" w:hAnsi="Arial" w:cs="Arial"/>
              </w:rPr>
              <w:t xml:space="preserve">Ian </w:t>
            </w:r>
            <w:proofErr w:type="spellStart"/>
            <w:r>
              <w:rPr>
                <w:rFonts w:ascii="Arial" w:hAnsi="Arial" w:cs="Arial"/>
              </w:rPr>
              <w:t>Snellgrove</w:t>
            </w:r>
            <w:proofErr w:type="spellEnd"/>
          </w:p>
        </w:tc>
        <w:tc>
          <w:tcPr>
            <w:tcW w:w="1153" w:type="dxa"/>
          </w:tcPr>
          <w:p w:rsidR="00620528" w:rsidRPr="002B0830" w:rsidRDefault="00620528" w:rsidP="00537AC3">
            <w:pPr>
              <w:jc w:val="center"/>
              <w:rPr>
                <w:rFonts w:ascii="Arial" w:hAnsi="Arial" w:cs="Arial"/>
              </w:rPr>
            </w:pPr>
            <w:r>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49"/>
        </w:trPr>
        <w:tc>
          <w:tcPr>
            <w:tcW w:w="2206" w:type="dxa"/>
          </w:tcPr>
          <w:p w:rsidR="00620528" w:rsidRPr="002B0830" w:rsidRDefault="00620528" w:rsidP="00537AC3">
            <w:pPr>
              <w:rPr>
                <w:rFonts w:ascii="Arial" w:hAnsi="Arial" w:cs="Arial"/>
              </w:rPr>
            </w:pPr>
            <w:r w:rsidRPr="002B0830">
              <w:rPr>
                <w:rFonts w:ascii="Arial" w:hAnsi="Arial" w:cs="Arial"/>
              </w:rPr>
              <w:t>Region Eight</w:t>
            </w:r>
          </w:p>
        </w:tc>
        <w:tc>
          <w:tcPr>
            <w:tcW w:w="2109" w:type="dxa"/>
          </w:tcPr>
          <w:p w:rsidR="00620528" w:rsidRPr="002B0830" w:rsidRDefault="00620528" w:rsidP="00537AC3">
            <w:pPr>
              <w:rPr>
                <w:rFonts w:ascii="Arial" w:hAnsi="Arial" w:cs="Arial"/>
              </w:rPr>
            </w:pPr>
            <w:r w:rsidRPr="002B0830">
              <w:rPr>
                <w:rFonts w:ascii="Arial" w:hAnsi="Arial" w:cs="Arial"/>
              </w:rPr>
              <w:t>Ro</w:t>
            </w:r>
            <w:r>
              <w:rPr>
                <w:rFonts w:ascii="Arial" w:hAnsi="Arial" w:cs="Arial"/>
              </w:rPr>
              <w:t>d</w:t>
            </w:r>
            <w:r w:rsidRPr="002B0830">
              <w:rPr>
                <w:rFonts w:ascii="Arial" w:hAnsi="Arial" w:cs="Arial"/>
              </w:rPr>
              <w:t>ger McConnell</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sidRPr="002B0830">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61"/>
        </w:trPr>
        <w:tc>
          <w:tcPr>
            <w:tcW w:w="2206" w:type="dxa"/>
          </w:tcPr>
          <w:p w:rsidR="00620528" w:rsidRPr="002B0830" w:rsidRDefault="00620528" w:rsidP="00537AC3">
            <w:pPr>
              <w:rPr>
                <w:rFonts w:ascii="Arial" w:hAnsi="Arial" w:cs="Arial"/>
              </w:rPr>
            </w:pPr>
            <w:r w:rsidRPr="002B0830">
              <w:rPr>
                <w:rFonts w:ascii="Arial" w:hAnsi="Arial" w:cs="Arial"/>
              </w:rPr>
              <w:t>Region Nine</w:t>
            </w:r>
          </w:p>
        </w:tc>
        <w:tc>
          <w:tcPr>
            <w:tcW w:w="2109" w:type="dxa"/>
          </w:tcPr>
          <w:p w:rsidR="00620528" w:rsidRPr="002B0830" w:rsidRDefault="00620528" w:rsidP="00537AC3">
            <w:pPr>
              <w:rPr>
                <w:rFonts w:ascii="Arial" w:hAnsi="Arial" w:cs="Arial"/>
              </w:rPr>
            </w:pPr>
            <w:r w:rsidRPr="002B0830">
              <w:rPr>
                <w:rFonts w:ascii="Arial" w:hAnsi="Arial" w:cs="Arial"/>
              </w:rPr>
              <w:t>Dawson Primes</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F14880" w:rsidP="00537AC3">
            <w:pPr>
              <w:jc w:val="center"/>
              <w:rPr>
                <w:rFonts w:ascii="Arial" w:hAnsi="Arial" w:cs="Arial"/>
              </w:rPr>
            </w:pPr>
            <w:r>
              <w:rPr>
                <w:rFonts w:ascii="Arial" w:hAnsi="Arial" w:cs="Arial"/>
              </w:rPr>
              <w:t>P</w:t>
            </w:r>
            <w:r w:rsidR="00620528">
              <w:rPr>
                <w:rFonts w:ascii="Arial" w:hAnsi="Arial" w:cs="Arial"/>
              </w:rPr>
              <w:t xml:space="preserve"> </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164"/>
        </w:trPr>
        <w:tc>
          <w:tcPr>
            <w:tcW w:w="2206" w:type="dxa"/>
          </w:tcPr>
          <w:p w:rsidR="00620528" w:rsidRPr="002B0830" w:rsidRDefault="00F14880" w:rsidP="00537AC3">
            <w:pPr>
              <w:rPr>
                <w:rFonts w:ascii="Arial" w:hAnsi="Arial" w:cs="Arial"/>
              </w:rPr>
            </w:pPr>
            <w:r>
              <w:rPr>
                <w:rFonts w:ascii="Arial" w:hAnsi="Arial" w:cs="Arial"/>
              </w:rPr>
              <w:t xml:space="preserve">Interim </w:t>
            </w:r>
            <w:r w:rsidR="00620528" w:rsidRPr="002B0830">
              <w:rPr>
                <w:rFonts w:ascii="Arial" w:hAnsi="Arial" w:cs="Arial"/>
              </w:rPr>
              <w:t>GOHSEP Director</w:t>
            </w:r>
          </w:p>
        </w:tc>
        <w:tc>
          <w:tcPr>
            <w:tcW w:w="2109" w:type="dxa"/>
          </w:tcPr>
          <w:p w:rsidR="00620528" w:rsidRPr="002B0830" w:rsidRDefault="00F14880" w:rsidP="00537AC3">
            <w:pPr>
              <w:rPr>
                <w:rFonts w:ascii="Arial" w:hAnsi="Arial" w:cs="Arial"/>
              </w:rPr>
            </w:pPr>
            <w:r>
              <w:rPr>
                <w:rFonts w:ascii="Arial" w:hAnsi="Arial" w:cs="Arial"/>
              </w:rPr>
              <w:t>Brig. Gen. Jason Mahfouz</w:t>
            </w:r>
          </w:p>
        </w:tc>
        <w:tc>
          <w:tcPr>
            <w:tcW w:w="2270" w:type="dxa"/>
            <w:shd w:val="clear" w:color="auto" w:fill="D9D9D9" w:themeFill="background1" w:themeFillShade="D9"/>
          </w:tcPr>
          <w:p w:rsidR="00620528" w:rsidRPr="002B0830" w:rsidRDefault="00620528" w:rsidP="00537AC3">
            <w:pPr>
              <w:jc w:val="center"/>
              <w:rPr>
                <w:rFonts w:ascii="Arial" w:hAnsi="Arial" w:cs="Arial"/>
                <w:highlight w:val="lightGray"/>
              </w:rPr>
            </w:pPr>
          </w:p>
        </w:tc>
        <w:tc>
          <w:tcPr>
            <w:tcW w:w="1153" w:type="dxa"/>
            <w:shd w:val="clear" w:color="auto" w:fill="auto"/>
          </w:tcPr>
          <w:p w:rsidR="00620528" w:rsidRPr="002B0830" w:rsidRDefault="00620528" w:rsidP="00537AC3">
            <w:pPr>
              <w:jc w:val="center"/>
              <w:rPr>
                <w:rFonts w:ascii="Arial" w:hAnsi="Arial" w:cs="Arial"/>
              </w:rPr>
            </w:pPr>
            <w:r w:rsidRPr="002B0830">
              <w:rPr>
                <w:rFonts w:ascii="Arial" w:hAnsi="Arial" w:cs="Arial"/>
              </w:rPr>
              <w:t>P</w:t>
            </w:r>
          </w:p>
        </w:tc>
        <w:tc>
          <w:tcPr>
            <w:tcW w:w="1153" w:type="dxa"/>
          </w:tcPr>
          <w:p w:rsidR="00620528" w:rsidRPr="002B0830" w:rsidRDefault="00620528" w:rsidP="00537AC3">
            <w:pPr>
              <w:jc w:val="center"/>
              <w:rPr>
                <w:rFonts w:ascii="Arial" w:hAnsi="Arial" w:cs="Arial"/>
              </w:rPr>
            </w:pPr>
          </w:p>
        </w:tc>
      </w:tr>
    </w:tbl>
    <w:p w:rsidR="00620528" w:rsidRPr="002B0830" w:rsidRDefault="00620528" w:rsidP="00620528">
      <w:pPr>
        <w:rPr>
          <w:rFonts w:ascii="Arial" w:hAnsi="Arial" w:cs="Arial"/>
          <w:b/>
        </w:rPr>
      </w:pPr>
    </w:p>
    <w:p w:rsidR="00620528" w:rsidRPr="002B0830" w:rsidRDefault="00620528" w:rsidP="00620528">
      <w:pPr>
        <w:rPr>
          <w:rFonts w:ascii="Arial" w:hAnsi="Arial" w:cs="Arial"/>
          <w:b/>
        </w:rPr>
      </w:pPr>
      <w:r w:rsidRPr="002B0830">
        <w:rPr>
          <w:rFonts w:ascii="Arial" w:hAnsi="Arial" w:cs="Arial"/>
          <w:b/>
        </w:rPr>
        <w:t xml:space="preserve">APPROVAL OF MINUTES from </w:t>
      </w:r>
      <w:r w:rsidR="00F14880">
        <w:rPr>
          <w:rFonts w:ascii="Arial" w:hAnsi="Arial" w:cs="Arial"/>
          <w:b/>
        </w:rPr>
        <w:t>March</w:t>
      </w:r>
      <w:r>
        <w:rPr>
          <w:rFonts w:ascii="Arial" w:hAnsi="Arial" w:cs="Arial"/>
          <w:b/>
        </w:rPr>
        <w:t xml:space="preserve"> 2025</w:t>
      </w:r>
    </w:p>
    <w:p w:rsidR="00620528" w:rsidRPr="002B0830" w:rsidRDefault="00620528" w:rsidP="00620528">
      <w:pPr>
        <w:rPr>
          <w:rFonts w:ascii="Arial" w:hAnsi="Arial" w:cs="Arial"/>
          <w:b/>
        </w:rPr>
      </w:pPr>
    </w:p>
    <w:p w:rsidR="00620528" w:rsidRPr="00752519" w:rsidRDefault="00620528" w:rsidP="00620528">
      <w:pPr>
        <w:rPr>
          <w:rFonts w:ascii="Arial" w:hAnsi="Arial" w:cs="Arial"/>
        </w:rPr>
      </w:pPr>
      <w:r w:rsidRPr="00752519">
        <w:rPr>
          <w:rFonts w:ascii="Arial" w:hAnsi="Arial" w:cs="Arial"/>
          <w:b/>
        </w:rPr>
        <w:t>Motion by</w:t>
      </w:r>
      <w:r w:rsidRPr="00752519">
        <w:rPr>
          <w:rFonts w:ascii="Arial" w:hAnsi="Arial" w:cs="Arial"/>
        </w:rPr>
        <w:t xml:space="preserve">: </w:t>
      </w:r>
      <w:r w:rsidR="00F14880">
        <w:rPr>
          <w:rFonts w:ascii="Arial" w:hAnsi="Arial" w:cs="Arial"/>
        </w:rPr>
        <w:t>Earl Eues</w:t>
      </w:r>
      <w:r w:rsidRPr="00752519">
        <w:rPr>
          <w:rFonts w:ascii="Arial" w:hAnsi="Arial" w:cs="Arial"/>
        </w:rPr>
        <w:t xml:space="preserve">  </w:t>
      </w:r>
    </w:p>
    <w:p w:rsidR="00620528" w:rsidRPr="002B0830" w:rsidRDefault="00620528" w:rsidP="00620528">
      <w:pPr>
        <w:rPr>
          <w:rFonts w:ascii="Arial" w:hAnsi="Arial" w:cs="Arial"/>
        </w:rPr>
      </w:pPr>
      <w:r w:rsidRPr="00752519">
        <w:rPr>
          <w:rFonts w:ascii="Arial" w:hAnsi="Arial" w:cs="Arial"/>
          <w:b/>
        </w:rPr>
        <w:t>Seconded by</w:t>
      </w:r>
      <w:r w:rsidRPr="00752519">
        <w:rPr>
          <w:rFonts w:ascii="Arial" w:hAnsi="Arial" w:cs="Arial"/>
        </w:rPr>
        <w:t>: Terry Guidry</w:t>
      </w:r>
    </w:p>
    <w:p w:rsidR="00620528" w:rsidRPr="002B0830" w:rsidRDefault="00620528" w:rsidP="00620528">
      <w:pPr>
        <w:rPr>
          <w:rFonts w:ascii="Arial" w:hAnsi="Arial" w:cs="Arial"/>
        </w:rPr>
      </w:pPr>
    </w:p>
    <w:p w:rsidR="00620528" w:rsidRPr="002B0830" w:rsidRDefault="00620528" w:rsidP="00620528">
      <w:pPr>
        <w:rPr>
          <w:rFonts w:ascii="Arial" w:hAnsi="Arial" w:cs="Arial"/>
        </w:rPr>
      </w:pPr>
      <w:r w:rsidRPr="002B0830">
        <w:rPr>
          <w:rFonts w:ascii="Arial" w:hAnsi="Arial" w:cs="Arial"/>
        </w:rPr>
        <w:t xml:space="preserve">There were no oppositions. </w:t>
      </w:r>
      <w:r w:rsidR="00F14880">
        <w:rPr>
          <w:rFonts w:ascii="Arial" w:hAnsi="Arial" w:cs="Arial"/>
        </w:rPr>
        <w:t>March</w:t>
      </w:r>
      <w:r>
        <w:rPr>
          <w:rFonts w:ascii="Arial" w:hAnsi="Arial" w:cs="Arial"/>
        </w:rPr>
        <w:t xml:space="preserve"> 2025</w:t>
      </w:r>
      <w:r w:rsidRPr="002B0830">
        <w:rPr>
          <w:rFonts w:ascii="Arial" w:hAnsi="Arial" w:cs="Arial"/>
        </w:rPr>
        <w:t xml:space="preserve"> minutes </w:t>
      </w:r>
      <w:proofErr w:type="gramStart"/>
      <w:r w:rsidRPr="002B0830">
        <w:rPr>
          <w:rFonts w:ascii="Arial" w:hAnsi="Arial" w:cs="Arial"/>
        </w:rPr>
        <w:t>were approved</w:t>
      </w:r>
      <w:proofErr w:type="gramEnd"/>
      <w:r w:rsidRPr="002B0830">
        <w:rPr>
          <w:rFonts w:ascii="Arial" w:hAnsi="Arial" w:cs="Arial"/>
        </w:rPr>
        <w:t>.</w:t>
      </w:r>
    </w:p>
    <w:p w:rsidR="00620528" w:rsidRPr="002B0830" w:rsidRDefault="00620528" w:rsidP="00620528">
      <w:pPr>
        <w:rPr>
          <w:rFonts w:ascii="Arial" w:hAnsi="Arial" w:cs="Arial"/>
        </w:rPr>
      </w:pPr>
    </w:p>
    <w:p w:rsidR="00620528" w:rsidRDefault="00620528" w:rsidP="00620528">
      <w:pPr>
        <w:rPr>
          <w:rFonts w:ascii="Arial" w:hAnsi="Arial" w:cs="Arial"/>
          <w:b/>
        </w:rPr>
      </w:pPr>
      <w:r w:rsidRPr="002B0830">
        <w:rPr>
          <w:rFonts w:ascii="Arial" w:hAnsi="Arial" w:cs="Arial"/>
          <w:b/>
        </w:rPr>
        <w:br w:type="page"/>
      </w:r>
    </w:p>
    <w:p w:rsidR="00620528" w:rsidRPr="002B0830" w:rsidRDefault="00620528" w:rsidP="00620528">
      <w:pPr>
        <w:jc w:val="both"/>
        <w:rPr>
          <w:rFonts w:ascii="Arial" w:hAnsi="Arial" w:cs="Arial"/>
          <w:b/>
        </w:rPr>
      </w:pPr>
      <w:r>
        <w:rPr>
          <w:rFonts w:ascii="Arial" w:hAnsi="Arial" w:cs="Arial"/>
          <w:b/>
        </w:rPr>
        <w:lastRenderedPageBreak/>
        <w:t>GOHSEP Updates/ Reports</w:t>
      </w:r>
    </w:p>
    <w:p w:rsidR="00620528" w:rsidRDefault="00F14880" w:rsidP="00620528">
      <w:pPr>
        <w:rPr>
          <w:rFonts w:ascii="Arial" w:hAnsi="Arial" w:cs="Arial"/>
          <w:color w:val="000000" w:themeColor="text1"/>
        </w:rPr>
      </w:pPr>
      <w:r>
        <w:rPr>
          <w:rFonts w:ascii="Arial" w:hAnsi="Arial" w:cs="Arial"/>
          <w:color w:val="000000" w:themeColor="text1"/>
        </w:rPr>
        <w:t>Brig. Gen. Jason Mahfouz</w:t>
      </w:r>
      <w:r w:rsidR="00620528">
        <w:rPr>
          <w:rFonts w:ascii="Arial" w:hAnsi="Arial" w:cs="Arial"/>
          <w:color w:val="000000" w:themeColor="text1"/>
        </w:rPr>
        <w:t xml:space="preserve">, </w:t>
      </w:r>
      <w:r>
        <w:rPr>
          <w:rFonts w:ascii="Arial" w:hAnsi="Arial" w:cs="Arial"/>
          <w:color w:val="000000" w:themeColor="text1"/>
        </w:rPr>
        <w:t xml:space="preserve">Interim </w:t>
      </w:r>
      <w:r w:rsidR="00620528">
        <w:rPr>
          <w:rFonts w:ascii="Arial" w:hAnsi="Arial" w:cs="Arial"/>
          <w:color w:val="000000" w:themeColor="text1"/>
        </w:rPr>
        <w:t>GOHSEP Director</w:t>
      </w:r>
    </w:p>
    <w:p w:rsidR="00620528" w:rsidRDefault="00620528" w:rsidP="00620528">
      <w:pPr>
        <w:rPr>
          <w:rFonts w:ascii="Arial" w:hAnsi="Arial" w:cs="Arial"/>
          <w:color w:val="000000" w:themeColor="text1"/>
        </w:rPr>
      </w:pPr>
    </w:p>
    <w:p w:rsidR="0000750C" w:rsidRDefault="008E49A1" w:rsidP="00620528">
      <w:pPr>
        <w:pStyle w:val="ListParagraph"/>
        <w:numPr>
          <w:ilvl w:val="0"/>
          <w:numId w:val="23"/>
        </w:numPr>
        <w:rPr>
          <w:rFonts w:ascii="Arial" w:hAnsi="Arial" w:cs="Arial"/>
          <w:color w:val="000000" w:themeColor="text1"/>
        </w:rPr>
      </w:pPr>
      <w:r>
        <w:rPr>
          <w:rFonts w:ascii="Arial" w:hAnsi="Arial" w:cs="Arial"/>
          <w:color w:val="000000" w:themeColor="text1"/>
        </w:rPr>
        <w:t xml:space="preserve">Brig. Gen. Jason Mahfouz </w:t>
      </w:r>
      <w:r w:rsidR="0000750C">
        <w:rPr>
          <w:rFonts w:ascii="Arial" w:hAnsi="Arial" w:cs="Arial"/>
          <w:color w:val="000000" w:themeColor="text1"/>
        </w:rPr>
        <w:t xml:space="preserve">provided </w:t>
      </w:r>
      <w:r w:rsidR="00654457">
        <w:rPr>
          <w:rFonts w:ascii="Arial" w:hAnsi="Arial" w:cs="Arial"/>
          <w:color w:val="000000" w:themeColor="text1"/>
        </w:rPr>
        <w:t>an update on the transition and merger of GOHSEP and LANG.</w:t>
      </w:r>
    </w:p>
    <w:p w:rsidR="00654457" w:rsidRDefault="00654457" w:rsidP="0000750C">
      <w:pPr>
        <w:pStyle w:val="ListParagraph"/>
        <w:numPr>
          <w:ilvl w:val="1"/>
          <w:numId w:val="23"/>
        </w:numPr>
        <w:rPr>
          <w:rFonts w:ascii="Arial" w:hAnsi="Arial" w:cs="Arial"/>
          <w:color w:val="000000" w:themeColor="text1"/>
        </w:rPr>
      </w:pPr>
      <w:r>
        <w:rPr>
          <w:rFonts w:ascii="Arial" w:hAnsi="Arial" w:cs="Arial"/>
          <w:color w:val="000000" w:themeColor="text1"/>
        </w:rPr>
        <w:t>Noted that day-to-day operations of GOHSEP remain unchanged.</w:t>
      </w:r>
    </w:p>
    <w:p w:rsidR="00903087" w:rsidRPr="00654457" w:rsidRDefault="00903087" w:rsidP="00654457">
      <w:pPr>
        <w:pStyle w:val="ListParagraph"/>
        <w:numPr>
          <w:ilvl w:val="0"/>
          <w:numId w:val="26"/>
        </w:numPr>
        <w:rPr>
          <w:rFonts w:ascii="Arial" w:hAnsi="Arial" w:cs="Arial"/>
          <w:color w:val="000000" w:themeColor="text1"/>
        </w:rPr>
      </w:pPr>
      <w:r w:rsidRPr="00654457">
        <w:rPr>
          <w:rFonts w:ascii="Arial" w:hAnsi="Arial" w:cs="Arial"/>
          <w:color w:val="000000" w:themeColor="text1"/>
        </w:rPr>
        <w:t>Brig. Gen. Jason M</w:t>
      </w:r>
      <w:r w:rsidR="00CF4CDA" w:rsidRPr="00654457">
        <w:rPr>
          <w:rFonts w:ascii="Arial" w:hAnsi="Arial" w:cs="Arial"/>
          <w:color w:val="000000" w:themeColor="text1"/>
        </w:rPr>
        <w:t>ahfouz has been a part of</w:t>
      </w:r>
      <w:r w:rsidRPr="00654457">
        <w:rPr>
          <w:rFonts w:ascii="Arial" w:hAnsi="Arial" w:cs="Arial"/>
          <w:color w:val="000000" w:themeColor="text1"/>
        </w:rPr>
        <w:t xml:space="preserve"> several meeting</w:t>
      </w:r>
      <w:r w:rsidR="00CF4CDA" w:rsidRPr="00654457">
        <w:rPr>
          <w:rFonts w:ascii="Arial" w:hAnsi="Arial" w:cs="Arial"/>
          <w:color w:val="000000" w:themeColor="text1"/>
        </w:rPr>
        <w:t>s</w:t>
      </w:r>
      <w:r w:rsidRPr="00654457">
        <w:rPr>
          <w:rFonts w:ascii="Arial" w:hAnsi="Arial" w:cs="Arial"/>
          <w:color w:val="000000" w:themeColor="text1"/>
        </w:rPr>
        <w:t xml:space="preserve"> with the </w:t>
      </w:r>
      <w:r w:rsidR="008F5947">
        <w:rPr>
          <w:rFonts w:ascii="Arial" w:hAnsi="Arial" w:cs="Arial"/>
          <w:color w:val="000000" w:themeColor="text1"/>
        </w:rPr>
        <w:t xml:space="preserve">Governor’s </w:t>
      </w:r>
      <w:r w:rsidRPr="00654457">
        <w:rPr>
          <w:rFonts w:ascii="Arial" w:hAnsi="Arial" w:cs="Arial"/>
          <w:color w:val="000000" w:themeColor="text1"/>
        </w:rPr>
        <w:t>Council</w:t>
      </w:r>
      <w:r w:rsidR="00CF4CDA" w:rsidRPr="00654457">
        <w:rPr>
          <w:rFonts w:ascii="Arial" w:hAnsi="Arial" w:cs="Arial"/>
          <w:color w:val="000000" w:themeColor="text1"/>
        </w:rPr>
        <w:t xml:space="preserve"> focusing on what changes may be coming from the FEMA Advisory Committee.</w:t>
      </w:r>
    </w:p>
    <w:p w:rsidR="000A2634" w:rsidRPr="008F5947" w:rsidRDefault="000A2634" w:rsidP="000A2634">
      <w:pPr>
        <w:pStyle w:val="ListParagraph"/>
        <w:numPr>
          <w:ilvl w:val="2"/>
          <w:numId w:val="23"/>
        </w:numPr>
        <w:rPr>
          <w:rFonts w:ascii="Arial" w:hAnsi="Arial" w:cs="Arial"/>
          <w:color w:val="000000" w:themeColor="text1"/>
        </w:rPr>
      </w:pPr>
      <w:r w:rsidRPr="008F5947">
        <w:rPr>
          <w:rFonts w:ascii="Arial" w:hAnsi="Arial" w:cs="Arial"/>
          <w:color w:val="000000" w:themeColor="text1"/>
        </w:rPr>
        <w:t>In the most recent meeting with the Governor</w:t>
      </w:r>
      <w:r w:rsidR="008F5947">
        <w:rPr>
          <w:rFonts w:ascii="Arial" w:hAnsi="Arial" w:cs="Arial"/>
          <w:color w:val="000000" w:themeColor="text1"/>
        </w:rPr>
        <w:t>’</w:t>
      </w:r>
      <w:r w:rsidRPr="008F5947">
        <w:rPr>
          <w:rFonts w:ascii="Arial" w:hAnsi="Arial" w:cs="Arial"/>
          <w:color w:val="000000" w:themeColor="text1"/>
        </w:rPr>
        <w:t>s Council, they began looking at model grant programs that exist outside of emergency management</w:t>
      </w:r>
      <w:r w:rsidR="008F5947">
        <w:rPr>
          <w:rFonts w:ascii="Arial" w:hAnsi="Arial" w:cs="Arial"/>
          <w:color w:val="000000" w:themeColor="text1"/>
        </w:rPr>
        <w:t>.</w:t>
      </w:r>
    </w:p>
    <w:p w:rsidR="00CF4CDA" w:rsidRDefault="00CF4CDA" w:rsidP="0000750C">
      <w:pPr>
        <w:pStyle w:val="ListParagraph"/>
        <w:numPr>
          <w:ilvl w:val="1"/>
          <w:numId w:val="23"/>
        </w:numPr>
        <w:rPr>
          <w:rFonts w:ascii="Arial" w:hAnsi="Arial" w:cs="Arial"/>
          <w:color w:val="000000" w:themeColor="text1"/>
        </w:rPr>
      </w:pPr>
      <w:r>
        <w:rPr>
          <w:rFonts w:ascii="Arial" w:hAnsi="Arial" w:cs="Arial"/>
          <w:color w:val="000000" w:themeColor="text1"/>
        </w:rPr>
        <w:t xml:space="preserve">Brig. Gen. Jason Mahfouz has also met with Acting Administrator </w:t>
      </w:r>
      <w:proofErr w:type="spellStart"/>
      <w:r>
        <w:rPr>
          <w:rFonts w:ascii="Arial" w:hAnsi="Arial" w:cs="Arial"/>
          <w:color w:val="000000" w:themeColor="text1"/>
        </w:rPr>
        <w:t>Hamiliton</w:t>
      </w:r>
      <w:proofErr w:type="spellEnd"/>
      <w:r>
        <w:rPr>
          <w:rFonts w:ascii="Arial" w:hAnsi="Arial" w:cs="Arial"/>
          <w:color w:val="000000" w:themeColor="text1"/>
        </w:rPr>
        <w:t xml:space="preserve"> and Tony Robinson at length.</w:t>
      </w:r>
    </w:p>
    <w:p w:rsidR="00CF4CDA" w:rsidRDefault="00CF4CDA" w:rsidP="00CF4CDA">
      <w:pPr>
        <w:pStyle w:val="ListParagraph"/>
        <w:numPr>
          <w:ilvl w:val="2"/>
          <w:numId w:val="23"/>
        </w:numPr>
        <w:rPr>
          <w:rFonts w:ascii="Arial" w:hAnsi="Arial" w:cs="Arial"/>
          <w:color w:val="000000" w:themeColor="text1"/>
        </w:rPr>
      </w:pPr>
      <w:r>
        <w:rPr>
          <w:rFonts w:ascii="Arial" w:hAnsi="Arial" w:cs="Arial"/>
          <w:color w:val="000000" w:themeColor="text1"/>
        </w:rPr>
        <w:t>Not a lot of substantiated information coming out regarding FEMA changes, aside from the BRIC Program ending.</w:t>
      </w:r>
    </w:p>
    <w:p w:rsidR="00654457" w:rsidRDefault="00654457" w:rsidP="00CF4CDA">
      <w:pPr>
        <w:pStyle w:val="ListParagraph"/>
        <w:numPr>
          <w:ilvl w:val="2"/>
          <w:numId w:val="23"/>
        </w:numPr>
        <w:rPr>
          <w:rFonts w:ascii="Arial" w:hAnsi="Arial" w:cs="Arial"/>
          <w:color w:val="000000" w:themeColor="text1"/>
        </w:rPr>
      </w:pPr>
      <w:r>
        <w:rPr>
          <w:rFonts w:ascii="Arial" w:hAnsi="Arial" w:cs="Arial"/>
          <w:color w:val="000000" w:themeColor="text1"/>
        </w:rPr>
        <w:t xml:space="preserve">FEMA Review Council is requesting public input on experiences with FEMA Disaster Responses through constituent and stakeholder portal; comments </w:t>
      </w:r>
      <w:proofErr w:type="gramStart"/>
      <w:r>
        <w:rPr>
          <w:rFonts w:ascii="Arial" w:hAnsi="Arial" w:cs="Arial"/>
          <w:color w:val="000000" w:themeColor="text1"/>
        </w:rPr>
        <w:t>must be received</w:t>
      </w:r>
      <w:proofErr w:type="gramEnd"/>
      <w:r>
        <w:rPr>
          <w:rFonts w:ascii="Arial" w:hAnsi="Arial" w:cs="Arial"/>
          <w:color w:val="000000" w:themeColor="text1"/>
        </w:rPr>
        <w:t xml:space="preserve"> by May 15, 2025.</w:t>
      </w:r>
    </w:p>
    <w:p w:rsidR="008F5947" w:rsidRDefault="008F5947" w:rsidP="008F5947">
      <w:pPr>
        <w:pStyle w:val="ListParagraph"/>
        <w:numPr>
          <w:ilvl w:val="0"/>
          <w:numId w:val="23"/>
        </w:numPr>
        <w:rPr>
          <w:rFonts w:ascii="Arial" w:hAnsi="Arial" w:cs="Arial"/>
          <w:color w:val="000000" w:themeColor="text1"/>
        </w:rPr>
      </w:pPr>
      <w:r>
        <w:rPr>
          <w:rFonts w:ascii="Arial" w:hAnsi="Arial" w:cs="Arial"/>
          <w:color w:val="000000" w:themeColor="text1"/>
        </w:rPr>
        <w:t>Brig. Gen. Jason Mahfouz encouraged audience to review House Bill 274, Amendment 9, sponsored by Representative Chuck Owen.</w:t>
      </w:r>
    </w:p>
    <w:p w:rsidR="008F5947" w:rsidRDefault="008F5947" w:rsidP="008F5947">
      <w:pPr>
        <w:pStyle w:val="ListParagraph"/>
        <w:numPr>
          <w:ilvl w:val="1"/>
          <w:numId w:val="23"/>
        </w:numPr>
        <w:rPr>
          <w:rFonts w:ascii="Arial" w:hAnsi="Arial" w:cs="Arial"/>
          <w:color w:val="000000" w:themeColor="text1"/>
        </w:rPr>
      </w:pPr>
      <w:r>
        <w:rPr>
          <w:rFonts w:ascii="Arial" w:hAnsi="Arial" w:cs="Arial"/>
          <w:color w:val="000000" w:themeColor="text1"/>
        </w:rPr>
        <w:t>House Bill 274, Amendment 9 is currently in an open comment period.  If anyone has a concern regard the bill, they are encouraged to reach out to Rep. Owen, LANG, or GOHSEP</w:t>
      </w:r>
    </w:p>
    <w:p w:rsidR="00620528" w:rsidRDefault="00620528" w:rsidP="0000750C"/>
    <w:p w:rsidR="00620528" w:rsidRPr="000578AA" w:rsidRDefault="00620528" w:rsidP="00620528">
      <w:pPr>
        <w:jc w:val="both"/>
        <w:rPr>
          <w:rFonts w:ascii="Arial" w:hAnsi="Arial" w:cs="Arial"/>
          <w:b/>
        </w:rPr>
      </w:pPr>
      <w:r>
        <w:rPr>
          <w:rFonts w:ascii="Arial" w:hAnsi="Arial" w:cs="Arial"/>
          <w:b/>
        </w:rPr>
        <w:t>Public Assistance Updates</w:t>
      </w:r>
    </w:p>
    <w:p w:rsidR="00620528" w:rsidRDefault="008F5947" w:rsidP="00620528">
      <w:pPr>
        <w:rPr>
          <w:rFonts w:ascii="Arial" w:hAnsi="Arial" w:cs="Arial"/>
          <w:color w:val="000000" w:themeColor="text1"/>
        </w:rPr>
      </w:pPr>
      <w:r>
        <w:rPr>
          <w:rFonts w:ascii="Arial" w:hAnsi="Arial" w:cs="Arial"/>
          <w:color w:val="000000" w:themeColor="text1"/>
        </w:rPr>
        <w:t>Nathan Gary</w:t>
      </w:r>
      <w:r w:rsidR="00620528">
        <w:rPr>
          <w:rFonts w:ascii="Arial" w:hAnsi="Arial" w:cs="Arial"/>
          <w:color w:val="000000" w:themeColor="text1"/>
        </w:rPr>
        <w:t xml:space="preserve">, </w:t>
      </w:r>
      <w:r w:rsidR="00277832">
        <w:rPr>
          <w:rFonts w:ascii="Arial" w:hAnsi="Arial" w:cs="Arial"/>
          <w:color w:val="000000" w:themeColor="text1"/>
        </w:rPr>
        <w:t>Section Chief for Public Assistance</w:t>
      </w:r>
    </w:p>
    <w:p w:rsidR="00620528" w:rsidRPr="000578AA" w:rsidRDefault="00620528" w:rsidP="00620528">
      <w:pPr>
        <w:rPr>
          <w:rFonts w:ascii="Arial" w:hAnsi="Arial" w:cs="Arial"/>
          <w:color w:val="000000" w:themeColor="text1"/>
        </w:rPr>
      </w:pPr>
    </w:p>
    <w:p w:rsidR="00620528" w:rsidRDefault="00277832" w:rsidP="00277832">
      <w:pPr>
        <w:pStyle w:val="ListParagraph"/>
        <w:numPr>
          <w:ilvl w:val="0"/>
          <w:numId w:val="27"/>
        </w:numPr>
        <w:rPr>
          <w:rFonts w:ascii="Arial" w:hAnsi="Arial" w:cs="Arial"/>
          <w:color w:val="000000" w:themeColor="text1"/>
        </w:rPr>
      </w:pPr>
      <w:r>
        <w:rPr>
          <w:rFonts w:ascii="Arial" w:hAnsi="Arial" w:cs="Arial"/>
          <w:color w:val="000000" w:themeColor="text1"/>
        </w:rPr>
        <w:t xml:space="preserve">PA 101 course will be offered at ULL on July </w:t>
      </w:r>
      <w:proofErr w:type="gramStart"/>
      <w:r>
        <w:rPr>
          <w:rFonts w:ascii="Arial" w:hAnsi="Arial" w:cs="Arial"/>
          <w:color w:val="000000" w:themeColor="text1"/>
        </w:rPr>
        <w:t>8</w:t>
      </w:r>
      <w:r w:rsidRPr="00277832">
        <w:rPr>
          <w:rFonts w:ascii="Arial" w:hAnsi="Arial" w:cs="Arial"/>
          <w:color w:val="000000" w:themeColor="text1"/>
          <w:vertAlign w:val="superscript"/>
        </w:rPr>
        <w:t>th</w:t>
      </w:r>
      <w:proofErr w:type="gramEnd"/>
      <w:r>
        <w:rPr>
          <w:rFonts w:ascii="Arial" w:hAnsi="Arial" w:cs="Arial"/>
          <w:color w:val="000000" w:themeColor="text1"/>
        </w:rPr>
        <w:t xml:space="preserve"> &amp; 9</w:t>
      </w:r>
      <w:r w:rsidRPr="00277832">
        <w:rPr>
          <w:rFonts w:ascii="Arial" w:hAnsi="Arial" w:cs="Arial"/>
          <w:color w:val="000000" w:themeColor="text1"/>
          <w:vertAlign w:val="superscript"/>
        </w:rPr>
        <w:t>th</w:t>
      </w:r>
      <w:r>
        <w:rPr>
          <w:rFonts w:ascii="Arial" w:hAnsi="Arial" w:cs="Arial"/>
          <w:color w:val="000000" w:themeColor="text1"/>
        </w:rPr>
        <w:t>;</w:t>
      </w:r>
      <w:r w:rsidR="00D05B56">
        <w:rPr>
          <w:rFonts w:ascii="Arial" w:hAnsi="Arial" w:cs="Arial"/>
          <w:color w:val="000000" w:themeColor="text1"/>
        </w:rPr>
        <w:t xml:space="preserve"> those interested should</w:t>
      </w:r>
      <w:r>
        <w:rPr>
          <w:rFonts w:ascii="Arial" w:hAnsi="Arial" w:cs="Arial"/>
          <w:color w:val="000000" w:themeColor="text1"/>
        </w:rPr>
        <w:t xml:space="preserve"> register through STEMS.</w:t>
      </w:r>
    </w:p>
    <w:p w:rsidR="00277832" w:rsidRDefault="00277832" w:rsidP="00277832">
      <w:pPr>
        <w:pStyle w:val="ListParagraph"/>
        <w:numPr>
          <w:ilvl w:val="0"/>
          <w:numId w:val="27"/>
        </w:numPr>
        <w:rPr>
          <w:rFonts w:ascii="Arial" w:hAnsi="Arial" w:cs="Arial"/>
          <w:color w:val="000000" w:themeColor="text1"/>
        </w:rPr>
      </w:pPr>
      <w:r>
        <w:rPr>
          <w:rFonts w:ascii="Arial" w:hAnsi="Arial" w:cs="Arial"/>
          <w:color w:val="000000" w:themeColor="text1"/>
        </w:rPr>
        <w:t>Important deadlines:</w:t>
      </w:r>
    </w:p>
    <w:p w:rsidR="00277832" w:rsidRDefault="00277832" w:rsidP="00277832">
      <w:pPr>
        <w:pStyle w:val="ListParagraph"/>
        <w:numPr>
          <w:ilvl w:val="1"/>
          <w:numId w:val="27"/>
        </w:numPr>
        <w:rPr>
          <w:rFonts w:ascii="Arial" w:hAnsi="Arial" w:cs="Arial"/>
          <w:color w:val="000000" w:themeColor="text1"/>
        </w:rPr>
      </w:pPr>
      <w:r>
        <w:rPr>
          <w:rFonts w:ascii="Arial" w:hAnsi="Arial" w:cs="Arial"/>
          <w:color w:val="000000" w:themeColor="text1"/>
        </w:rPr>
        <w:t>For COVID Projects obligated prior to 4/1/2025, the closeout deadline is 6/30/2025.</w:t>
      </w:r>
    </w:p>
    <w:p w:rsidR="00277832" w:rsidRPr="00277832" w:rsidRDefault="00277832" w:rsidP="00277832">
      <w:pPr>
        <w:pStyle w:val="ListParagraph"/>
        <w:numPr>
          <w:ilvl w:val="1"/>
          <w:numId w:val="27"/>
        </w:numPr>
        <w:rPr>
          <w:rFonts w:ascii="Arial" w:hAnsi="Arial" w:cs="Arial"/>
          <w:color w:val="000000" w:themeColor="text1"/>
        </w:rPr>
      </w:pPr>
      <w:r>
        <w:rPr>
          <w:rFonts w:ascii="Arial" w:hAnsi="Arial" w:cs="Arial"/>
          <w:color w:val="000000" w:themeColor="text1"/>
        </w:rPr>
        <w:t xml:space="preserve">For COVID Projects obligated after 4/1/2025, the closeout deadline is 90 days after obligation. </w:t>
      </w:r>
    </w:p>
    <w:p w:rsidR="00620528" w:rsidRDefault="00620528" w:rsidP="00620528"/>
    <w:p w:rsidR="00620528" w:rsidRPr="000578AA" w:rsidRDefault="00620528" w:rsidP="00620528">
      <w:pPr>
        <w:jc w:val="both"/>
        <w:rPr>
          <w:rFonts w:ascii="Arial" w:hAnsi="Arial" w:cs="Arial"/>
          <w:b/>
        </w:rPr>
      </w:pPr>
      <w:r>
        <w:rPr>
          <w:rFonts w:ascii="Arial" w:hAnsi="Arial" w:cs="Arial"/>
          <w:b/>
        </w:rPr>
        <w:t>Hazard Mitigation and Preparedness Updates</w:t>
      </w:r>
    </w:p>
    <w:p w:rsidR="00620528" w:rsidRDefault="00620528" w:rsidP="00620528">
      <w:pPr>
        <w:rPr>
          <w:rFonts w:ascii="Arial" w:hAnsi="Arial" w:cs="Arial"/>
          <w:color w:val="000000" w:themeColor="text1"/>
        </w:rPr>
      </w:pPr>
      <w:r>
        <w:rPr>
          <w:rFonts w:ascii="Arial" w:hAnsi="Arial" w:cs="Arial"/>
          <w:color w:val="000000" w:themeColor="text1"/>
        </w:rPr>
        <w:t xml:space="preserve">Sandra </w:t>
      </w:r>
      <w:proofErr w:type="spellStart"/>
      <w:r>
        <w:rPr>
          <w:rFonts w:ascii="Arial" w:hAnsi="Arial" w:cs="Arial"/>
          <w:color w:val="000000" w:themeColor="text1"/>
        </w:rPr>
        <w:t>Dugas</w:t>
      </w:r>
      <w:proofErr w:type="spellEnd"/>
      <w:r>
        <w:rPr>
          <w:rFonts w:ascii="Arial" w:hAnsi="Arial" w:cs="Arial"/>
          <w:color w:val="000000" w:themeColor="text1"/>
        </w:rPr>
        <w:t xml:space="preserve"> Gaspard, </w:t>
      </w:r>
      <w:r w:rsidR="00277832">
        <w:rPr>
          <w:rFonts w:ascii="Arial" w:hAnsi="Arial" w:cs="Arial"/>
          <w:color w:val="000000" w:themeColor="text1"/>
        </w:rPr>
        <w:t>Executive Officer of</w:t>
      </w:r>
      <w:r>
        <w:rPr>
          <w:rFonts w:ascii="Arial" w:hAnsi="Arial" w:cs="Arial"/>
          <w:color w:val="000000" w:themeColor="text1"/>
        </w:rPr>
        <w:t xml:space="preserve"> Hazard Mitigation and Preparedness</w:t>
      </w:r>
    </w:p>
    <w:p w:rsidR="00620528" w:rsidRPr="002A319A" w:rsidRDefault="00620528" w:rsidP="00620528">
      <w:pPr>
        <w:rPr>
          <w:rFonts w:ascii="Arial" w:hAnsi="Arial" w:cs="Arial"/>
          <w:color w:val="000000" w:themeColor="text1"/>
        </w:rPr>
      </w:pPr>
    </w:p>
    <w:p w:rsidR="00620528" w:rsidRDefault="005216BA" w:rsidP="00620528">
      <w:pPr>
        <w:pStyle w:val="ListParagraph"/>
        <w:numPr>
          <w:ilvl w:val="0"/>
          <w:numId w:val="24"/>
        </w:numPr>
        <w:rPr>
          <w:rFonts w:ascii="Arial" w:hAnsi="Arial" w:cs="Arial"/>
          <w:color w:val="000000" w:themeColor="text1"/>
        </w:rPr>
      </w:pPr>
      <w:r>
        <w:rPr>
          <w:rFonts w:ascii="Arial" w:hAnsi="Arial" w:cs="Arial"/>
          <w:color w:val="000000" w:themeColor="text1"/>
        </w:rPr>
        <w:t>Application period for FY 24</w:t>
      </w:r>
      <w:r w:rsidR="002F7EB4">
        <w:rPr>
          <w:rFonts w:ascii="Arial" w:hAnsi="Arial" w:cs="Arial"/>
          <w:color w:val="000000" w:themeColor="text1"/>
        </w:rPr>
        <w:t xml:space="preserve"> BRIC FMA &amp; FMA </w:t>
      </w:r>
      <w:r w:rsidR="00AA7BE0">
        <w:rPr>
          <w:rFonts w:ascii="Arial" w:hAnsi="Arial" w:cs="Arial"/>
          <w:color w:val="000000" w:themeColor="text1"/>
        </w:rPr>
        <w:t>Swift</w:t>
      </w:r>
      <w:r w:rsidR="002F7EB4">
        <w:rPr>
          <w:rFonts w:ascii="Arial" w:hAnsi="Arial" w:cs="Arial"/>
          <w:color w:val="000000" w:themeColor="text1"/>
        </w:rPr>
        <w:t xml:space="preserve"> Current closed mid</w:t>
      </w:r>
      <w:r w:rsidR="00AA7BE0">
        <w:rPr>
          <w:rFonts w:ascii="Arial" w:hAnsi="Arial" w:cs="Arial"/>
          <w:color w:val="000000" w:themeColor="text1"/>
        </w:rPr>
        <w:t>-</w:t>
      </w:r>
      <w:r w:rsidR="002F7EB4">
        <w:rPr>
          <w:rFonts w:ascii="Arial" w:hAnsi="Arial" w:cs="Arial"/>
          <w:color w:val="000000" w:themeColor="text1"/>
        </w:rPr>
        <w:t>April.</w:t>
      </w:r>
    </w:p>
    <w:p w:rsidR="002F7EB4" w:rsidRDefault="002F7EB4" w:rsidP="002F7EB4">
      <w:pPr>
        <w:pStyle w:val="ListParagraph"/>
        <w:numPr>
          <w:ilvl w:val="1"/>
          <w:numId w:val="24"/>
        </w:numPr>
        <w:rPr>
          <w:rFonts w:ascii="Arial" w:hAnsi="Arial" w:cs="Arial"/>
          <w:color w:val="000000" w:themeColor="text1"/>
        </w:rPr>
      </w:pPr>
      <w:r>
        <w:rPr>
          <w:rFonts w:ascii="Arial" w:hAnsi="Arial" w:cs="Arial"/>
          <w:color w:val="000000" w:themeColor="text1"/>
        </w:rPr>
        <w:t>Statewide totals:</w:t>
      </w:r>
    </w:p>
    <w:p w:rsidR="002F7EB4" w:rsidRDefault="002F7EB4" w:rsidP="002F7EB4">
      <w:pPr>
        <w:pStyle w:val="ListParagraph"/>
        <w:numPr>
          <w:ilvl w:val="2"/>
          <w:numId w:val="24"/>
        </w:numPr>
        <w:rPr>
          <w:rFonts w:ascii="Arial" w:hAnsi="Arial" w:cs="Arial"/>
          <w:color w:val="000000" w:themeColor="text1"/>
        </w:rPr>
      </w:pPr>
      <w:r>
        <w:rPr>
          <w:rFonts w:ascii="Arial" w:hAnsi="Arial" w:cs="Arial"/>
          <w:color w:val="000000" w:themeColor="text1"/>
        </w:rPr>
        <w:t>44 applications for FMA ($229M)</w:t>
      </w:r>
    </w:p>
    <w:p w:rsidR="002F7EB4" w:rsidRPr="000A2353" w:rsidRDefault="002F7EB4" w:rsidP="002F7EB4">
      <w:pPr>
        <w:pStyle w:val="ListParagraph"/>
        <w:numPr>
          <w:ilvl w:val="2"/>
          <w:numId w:val="24"/>
        </w:numPr>
        <w:rPr>
          <w:rFonts w:ascii="Arial" w:hAnsi="Arial" w:cs="Arial"/>
          <w:color w:val="000000" w:themeColor="text1"/>
        </w:rPr>
      </w:pPr>
      <w:r>
        <w:rPr>
          <w:rFonts w:ascii="Arial" w:hAnsi="Arial" w:cs="Arial"/>
          <w:color w:val="000000" w:themeColor="text1"/>
        </w:rPr>
        <w:t>36 applications for FMA S</w:t>
      </w:r>
      <w:r w:rsidR="00AA7BE0">
        <w:rPr>
          <w:rFonts w:ascii="Arial" w:hAnsi="Arial" w:cs="Arial"/>
          <w:color w:val="000000" w:themeColor="text1"/>
        </w:rPr>
        <w:t>wift</w:t>
      </w:r>
      <w:r>
        <w:rPr>
          <w:rFonts w:ascii="Arial" w:hAnsi="Arial" w:cs="Arial"/>
          <w:color w:val="000000" w:themeColor="text1"/>
        </w:rPr>
        <w:t xml:space="preserve"> Current ($39M)</w:t>
      </w:r>
    </w:p>
    <w:p w:rsidR="00620528" w:rsidRDefault="002F7EB4" w:rsidP="00620528">
      <w:pPr>
        <w:pStyle w:val="ListParagraph"/>
        <w:numPr>
          <w:ilvl w:val="0"/>
          <w:numId w:val="24"/>
        </w:numPr>
        <w:rPr>
          <w:rFonts w:ascii="Arial" w:hAnsi="Arial" w:cs="Arial"/>
          <w:color w:val="000000" w:themeColor="text1"/>
        </w:rPr>
      </w:pPr>
      <w:r>
        <w:rPr>
          <w:rFonts w:ascii="Arial" w:hAnsi="Arial" w:cs="Arial"/>
          <w:color w:val="000000" w:themeColor="text1"/>
        </w:rPr>
        <w:lastRenderedPageBreak/>
        <w:t xml:space="preserve">BRIC Program canceled abruptly; GOHSEP was able to move 11 applications from </w:t>
      </w:r>
      <w:r w:rsidR="00D05B56">
        <w:rPr>
          <w:rFonts w:ascii="Arial" w:hAnsi="Arial" w:cs="Arial"/>
          <w:color w:val="000000" w:themeColor="text1"/>
        </w:rPr>
        <w:t xml:space="preserve">the </w:t>
      </w:r>
      <w:r>
        <w:rPr>
          <w:rFonts w:ascii="Arial" w:hAnsi="Arial" w:cs="Arial"/>
          <w:color w:val="000000" w:themeColor="text1"/>
        </w:rPr>
        <w:t>BRIC</w:t>
      </w:r>
      <w:r w:rsidR="00D05B56">
        <w:rPr>
          <w:rFonts w:ascii="Arial" w:hAnsi="Arial" w:cs="Arial"/>
          <w:color w:val="000000" w:themeColor="text1"/>
        </w:rPr>
        <w:t xml:space="preserve"> program</w:t>
      </w:r>
      <w:r>
        <w:rPr>
          <w:rFonts w:ascii="Arial" w:hAnsi="Arial" w:cs="Arial"/>
          <w:color w:val="000000" w:themeColor="text1"/>
        </w:rPr>
        <w:t xml:space="preserve"> to the traditional FMA program for $43M.</w:t>
      </w:r>
    </w:p>
    <w:p w:rsidR="002F7EB4" w:rsidRDefault="002F7EB4" w:rsidP="002F7EB4">
      <w:pPr>
        <w:pStyle w:val="ListParagraph"/>
        <w:numPr>
          <w:ilvl w:val="1"/>
          <w:numId w:val="24"/>
        </w:numPr>
        <w:rPr>
          <w:rFonts w:ascii="Arial" w:hAnsi="Arial" w:cs="Arial"/>
          <w:color w:val="000000" w:themeColor="text1"/>
        </w:rPr>
      </w:pPr>
      <w:r>
        <w:rPr>
          <w:rFonts w:ascii="Arial" w:hAnsi="Arial" w:cs="Arial"/>
          <w:color w:val="000000" w:themeColor="text1"/>
        </w:rPr>
        <w:t xml:space="preserve">FEMA has indicated GOHSEP </w:t>
      </w:r>
      <w:r w:rsidR="000F7EAA">
        <w:rPr>
          <w:rFonts w:ascii="Arial" w:hAnsi="Arial" w:cs="Arial"/>
          <w:color w:val="000000" w:themeColor="text1"/>
        </w:rPr>
        <w:t>can move forward with BRIC grants that have been fully obligated and approved.</w:t>
      </w:r>
    </w:p>
    <w:p w:rsidR="002F7EB4" w:rsidRDefault="002F7EB4" w:rsidP="00620528">
      <w:pPr>
        <w:pStyle w:val="ListParagraph"/>
        <w:numPr>
          <w:ilvl w:val="0"/>
          <w:numId w:val="24"/>
        </w:numPr>
        <w:rPr>
          <w:rFonts w:ascii="Arial" w:hAnsi="Arial" w:cs="Arial"/>
          <w:color w:val="000000" w:themeColor="text1"/>
        </w:rPr>
      </w:pPr>
      <w:r>
        <w:rPr>
          <w:rFonts w:ascii="Arial" w:hAnsi="Arial" w:cs="Arial"/>
          <w:color w:val="000000" w:themeColor="text1"/>
        </w:rPr>
        <w:t>Regarding Hurricane Katrina</w:t>
      </w:r>
      <w:r w:rsidR="000F7EAA">
        <w:rPr>
          <w:rFonts w:ascii="Arial" w:hAnsi="Arial" w:cs="Arial"/>
          <w:color w:val="000000" w:themeColor="text1"/>
        </w:rPr>
        <w:t xml:space="preserve"> HMGP</w:t>
      </w:r>
      <w:r>
        <w:rPr>
          <w:rFonts w:ascii="Arial" w:hAnsi="Arial" w:cs="Arial"/>
          <w:color w:val="000000" w:themeColor="text1"/>
        </w:rPr>
        <w:t xml:space="preserve"> (DR1603), GOHSEP has asked for an extension </w:t>
      </w:r>
      <w:r w:rsidR="00D05B56">
        <w:rPr>
          <w:rFonts w:ascii="Arial" w:hAnsi="Arial" w:cs="Arial"/>
          <w:color w:val="000000" w:themeColor="text1"/>
        </w:rPr>
        <w:t xml:space="preserve">from FEMA </w:t>
      </w:r>
      <w:r>
        <w:rPr>
          <w:rFonts w:ascii="Arial" w:hAnsi="Arial" w:cs="Arial"/>
          <w:color w:val="000000" w:themeColor="text1"/>
        </w:rPr>
        <w:t>through May 2028.</w:t>
      </w:r>
    </w:p>
    <w:p w:rsidR="000F7EAA" w:rsidRDefault="000F7EAA" w:rsidP="00620528">
      <w:pPr>
        <w:pStyle w:val="ListParagraph"/>
        <w:numPr>
          <w:ilvl w:val="0"/>
          <w:numId w:val="24"/>
        </w:numPr>
        <w:rPr>
          <w:rFonts w:ascii="Arial" w:hAnsi="Arial" w:cs="Arial"/>
          <w:color w:val="000000" w:themeColor="text1"/>
        </w:rPr>
      </w:pPr>
      <w:r>
        <w:rPr>
          <w:rFonts w:ascii="Arial" w:hAnsi="Arial" w:cs="Arial"/>
          <w:color w:val="000000" w:themeColor="text1"/>
        </w:rPr>
        <w:t xml:space="preserve">For Hurricane Francine (DR4817), FEMA provided </w:t>
      </w:r>
      <w:r w:rsidR="00AA7BE0">
        <w:rPr>
          <w:rFonts w:ascii="Arial" w:hAnsi="Arial" w:cs="Arial"/>
          <w:color w:val="000000" w:themeColor="text1"/>
        </w:rPr>
        <w:t>six-month</w:t>
      </w:r>
      <w:r>
        <w:rPr>
          <w:rFonts w:ascii="Arial" w:hAnsi="Arial" w:cs="Arial"/>
          <w:color w:val="000000" w:themeColor="text1"/>
        </w:rPr>
        <w:t xml:space="preserve"> lock-in on April </w:t>
      </w:r>
      <w:proofErr w:type="gramStart"/>
      <w:r>
        <w:rPr>
          <w:rFonts w:ascii="Arial" w:hAnsi="Arial" w:cs="Arial"/>
          <w:color w:val="000000" w:themeColor="text1"/>
        </w:rPr>
        <w:t>29</w:t>
      </w:r>
      <w:r w:rsidRPr="000F7EAA">
        <w:rPr>
          <w:rFonts w:ascii="Arial" w:hAnsi="Arial" w:cs="Arial"/>
          <w:color w:val="000000" w:themeColor="text1"/>
          <w:vertAlign w:val="superscript"/>
        </w:rPr>
        <w:t>th</w:t>
      </w:r>
      <w:proofErr w:type="gramEnd"/>
      <w:r>
        <w:rPr>
          <w:rFonts w:ascii="Arial" w:hAnsi="Arial" w:cs="Arial"/>
          <w:color w:val="000000" w:themeColor="text1"/>
        </w:rPr>
        <w:t>.  HM will present strategy to Brig. Gen. Mahfouz and Neal Fudge so GOHSEP can move forward with those allocations.</w:t>
      </w:r>
    </w:p>
    <w:p w:rsidR="002313A7" w:rsidRDefault="002313A7" w:rsidP="00620528">
      <w:pPr>
        <w:pStyle w:val="ListParagraph"/>
        <w:numPr>
          <w:ilvl w:val="0"/>
          <w:numId w:val="24"/>
        </w:numPr>
        <w:rPr>
          <w:rFonts w:ascii="Arial" w:hAnsi="Arial" w:cs="Arial"/>
          <w:color w:val="000000" w:themeColor="text1"/>
        </w:rPr>
      </w:pPr>
      <w:r>
        <w:rPr>
          <w:rFonts w:ascii="Arial" w:hAnsi="Arial" w:cs="Arial"/>
          <w:color w:val="000000" w:themeColor="text1"/>
        </w:rPr>
        <w:t>Regarding FY24 EMPG, FEMA continues sending requests for more information to release the funding hold.</w:t>
      </w:r>
    </w:p>
    <w:p w:rsidR="002313A7" w:rsidRDefault="002313A7" w:rsidP="002313A7">
      <w:pPr>
        <w:pStyle w:val="ListParagraph"/>
        <w:numPr>
          <w:ilvl w:val="1"/>
          <w:numId w:val="24"/>
        </w:numPr>
        <w:rPr>
          <w:rFonts w:ascii="Arial" w:hAnsi="Arial" w:cs="Arial"/>
          <w:color w:val="000000" w:themeColor="text1"/>
        </w:rPr>
      </w:pPr>
      <w:r>
        <w:rPr>
          <w:rFonts w:ascii="Arial" w:hAnsi="Arial" w:cs="Arial"/>
          <w:color w:val="000000" w:themeColor="text1"/>
        </w:rPr>
        <w:t xml:space="preserve">GOHSEP has a commitment from </w:t>
      </w:r>
      <w:r w:rsidR="00D05B56">
        <w:rPr>
          <w:rFonts w:ascii="Arial" w:hAnsi="Arial" w:cs="Arial"/>
          <w:color w:val="000000" w:themeColor="text1"/>
        </w:rPr>
        <w:t xml:space="preserve">FEMA </w:t>
      </w:r>
      <w:r>
        <w:rPr>
          <w:rFonts w:ascii="Arial" w:hAnsi="Arial" w:cs="Arial"/>
          <w:color w:val="000000" w:themeColor="text1"/>
        </w:rPr>
        <w:t>Region 6 that if this is not resolved this week, Tony</w:t>
      </w:r>
      <w:r w:rsidR="00AA7BE0">
        <w:rPr>
          <w:rFonts w:ascii="Arial" w:hAnsi="Arial" w:cs="Arial"/>
          <w:color w:val="000000" w:themeColor="text1"/>
        </w:rPr>
        <w:t xml:space="preserve"> Robinson</w:t>
      </w:r>
      <w:r>
        <w:rPr>
          <w:rFonts w:ascii="Arial" w:hAnsi="Arial" w:cs="Arial"/>
          <w:color w:val="000000" w:themeColor="text1"/>
        </w:rPr>
        <w:t xml:space="preserve"> will engage in c</w:t>
      </w:r>
      <w:r w:rsidR="00AA7BE0">
        <w:rPr>
          <w:rFonts w:ascii="Arial" w:hAnsi="Arial" w:cs="Arial"/>
          <w:color w:val="000000" w:themeColor="text1"/>
        </w:rPr>
        <w:t>onversations next week and will</w:t>
      </w:r>
      <w:r>
        <w:rPr>
          <w:rFonts w:ascii="Arial" w:hAnsi="Arial" w:cs="Arial"/>
          <w:color w:val="000000" w:themeColor="text1"/>
        </w:rPr>
        <w:t xml:space="preserve"> see this through the approval process.</w:t>
      </w:r>
    </w:p>
    <w:p w:rsidR="000F7EAA" w:rsidRDefault="00AA7BE0" w:rsidP="00620528">
      <w:pPr>
        <w:pStyle w:val="ListParagraph"/>
        <w:numPr>
          <w:ilvl w:val="0"/>
          <w:numId w:val="24"/>
        </w:numPr>
        <w:rPr>
          <w:rFonts w:ascii="Arial" w:hAnsi="Arial" w:cs="Arial"/>
          <w:color w:val="000000" w:themeColor="text1"/>
        </w:rPr>
      </w:pPr>
      <w:r>
        <w:rPr>
          <w:rFonts w:ascii="Arial" w:hAnsi="Arial" w:cs="Arial"/>
          <w:color w:val="000000" w:themeColor="text1"/>
        </w:rPr>
        <w:t>Question:  Will Regions receive Regional EMPG allocation for FY24 and FY25.</w:t>
      </w:r>
    </w:p>
    <w:p w:rsidR="00AA7BE0" w:rsidRPr="000A2353" w:rsidRDefault="00AA7BE0" w:rsidP="00AA7BE0">
      <w:pPr>
        <w:pStyle w:val="ListParagraph"/>
        <w:numPr>
          <w:ilvl w:val="1"/>
          <w:numId w:val="24"/>
        </w:numPr>
        <w:rPr>
          <w:rFonts w:ascii="Arial" w:hAnsi="Arial" w:cs="Arial"/>
          <w:color w:val="000000" w:themeColor="text1"/>
        </w:rPr>
      </w:pPr>
      <w:r>
        <w:rPr>
          <w:rFonts w:ascii="Arial" w:hAnsi="Arial" w:cs="Arial"/>
          <w:color w:val="000000" w:themeColor="text1"/>
        </w:rPr>
        <w:t>HM will follow-up with parishes.</w:t>
      </w:r>
    </w:p>
    <w:p w:rsidR="00620528" w:rsidRDefault="00620528" w:rsidP="00620528">
      <w:pPr>
        <w:rPr>
          <w:rFonts w:ascii="Arial" w:hAnsi="Arial" w:cs="Arial"/>
          <w:color w:val="000000" w:themeColor="text1"/>
          <w:highlight w:val="yellow"/>
        </w:rPr>
      </w:pPr>
    </w:p>
    <w:p w:rsidR="00620528" w:rsidRPr="00E967B4" w:rsidRDefault="00620528" w:rsidP="00620528">
      <w:pPr>
        <w:jc w:val="both"/>
        <w:rPr>
          <w:rFonts w:ascii="Arial" w:hAnsi="Arial" w:cs="Arial"/>
          <w:b/>
        </w:rPr>
      </w:pPr>
      <w:r w:rsidRPr="00E967B4">
        <w:rPr>
          <w:rFonts w:ascii="Arial" w:hAnsi="Arial" w:cs="Arial"/>
          <w:b/>
        </w:rPr>
        <w:t>Financial Operations and Administration Updates</w:t>
      </w:r>
    </w:p>
    <w:p w:rsidR="00620528" w:rsidRPr="00E967B4" w:rsidRDefault="00AA7BE0" w:rsidP="00620528">
      <w:pPr>
        <w:rPr>
          <w:rFonts w:ascii="Arial" w:hAnsi="Arial" w:cs="Arial"/>
          <w:color w:val="000000" w:themeColor="text1"/>
        </w:rPr>
      </w:pPr>
      <w:r>
        <w:rPr>
          <w:rFonts w:ascii="Arial" w:hAnsi="Arial" w:cs="Arial"/>
          <w:color w:val="000000" w:themeColor="text1"/>
        </w:rPr>
        <w:t>Angella Sanders</w:t>
      </w:r>
      <w:r w:rsidR="00620528" w:rsidRPr="00E967B4">
        <w:rPr>
          <w:rFonts w:ascii="Arial" w:hAnsi="Arial" w:cs="Arial"/>
          <w:color w:val="000000" w:themeColor="text1"/>
        </w:rPr>
        <w:t xml:space="preserve">, </w:t>
      </w:r>
      <w:r>
        <w:rPr>
          <w:rFonts w:ascii="Arial" w:hAnsi="Arial" w:cs="Arial"/>
          <w:color w:val="000000" w:themeColor="text1"/>
        </w:rPr>
        <w:t>Deputy Undersecretary of</w:t>
      </w:r>
      <w:r w:rsidR="00620528" w:rsidRPr="00E967B4">
        <w:rPr>
          <w:rFonts w:ascii="Arial" w:hAnsi="Arial" w:cs="Arial"/>
          <w:color w:val="000000" w:themeColor="text1"/>
        </w:rPr>
        <w:t xml:space="preserve"> Financial Operations and Administration</w:t>
      </w:r>
    </w:p>
    <w:p w:rsidR="00620528" w:rsidRPr="00636D40" w:rsidRDefault="00620528" w:rsidP="00620528">
      <w:pPr>
        <w:rPr>
          <w:rFonts w:ascii="Arial" w:hAnsi="Arial" w:cs="Arial"/>
          <w:color w:val="000000" w:themeColor="text1"/>
        </w:rPr>
      </w:pPr>
    </w:p>
    <w:p w:rsidR="006E1AA6" w:rsidRDefault="006E1AA6" w:rsidP="00620528">
      <w:pPr>
        <w:pStyle w:val="ListParagraph"/>
        <w:numPr>
          <w:ilvl w:val="0"/>
          <w:numId w:val="23"/>
        </w:numPr>
        <w:rPr>
          <w:rFonts w:ascii="Arial" w:hAnsi="Arial" w:cs="Arial"/>
          <w:color w:val="000000" w:themeColor="text1"/>
        </w:rPr>
      </w:pPr>
      <w:r>
        <w:rPr>
          <w:rFonts w:ascii="Arial" w:hAnsi="Arial" w:cs="Arial"/>
          <w:color w:val="000000" w:themeColor="text1"/>
        </w:rPr>
        <w:t>Currently tracking HB 421, HB 218, SB 100, HB 274, and SB 229.</w:t>
      </w:r>
    </w:p>
    <w:p w:rsidR="00144D7A" w:rsidRDefault="00144D7A" w:rsidP="00144D7A">
      <w:pPr>
        <w:pStyle w:val="ListParagraph"/>
        <w:numPr>
          <w:ilvl w:val="0"/>
          <w:numId w:val="23"/>
        </w:numPr>
        <w:rPr>
          <w:rFonts w:ascii="Arial" w:hAnsi="Arial" w:cs="Arial"/>
          <w:color w:val="000000" w:themeColor="text1"/>
        </w:rPr>
      </w:pPr>
      <w:r>
        <w:rPr>
          <w:rFonts w:ascii="Arial" w:hAnsi="Arial" w:cs="Arial"/>
          <w:color w:val="000000" w:themeColor="text1"/>
        </w:rPr>
        <w:t xml:space="preserve">GOHSEP has submitted the FY26 budget.  </w:t>
      </w:r>
      <w:r w:rsidR="006E1AA6">
        <w:rPr>
          <w:rFonts w:ascii="Arial" w:hAnsi="Arial" w:cs="Arial"/>
          <w:color w:val="000000" w:themeColor="text1"/>
        </w:rPr>
        <w:t xml:space="preserve">As included in HB 1, there are no significant </w:t>
      </w:r>
      <w:r>
        <w:rPr>
          <w:rFonts w:ascii="Arial" w:hAnsi="Arial" w:cs="Arial"/>
          <w:color w:val="000000" w:themeColor="text1"/>
        </w:rPr>
        <w:t>changes from FY25 appropriation for GOHSEP.</w:t>
      </w:r>
    </w:p>
    <w:p w:rsidR="00144D7A" w:rsidRDefault="00144D7A" w:rsidP="00144D7A">
      <w:pPr>
        <w:pStyle w:val="ListParagraph"/>
        <w:numPr>
          <w:ilvl w:val="0"/>
          <w:numId w:val="23"/>
        </w:numPr>
        <w:rPr>
          <w:rFonts w:ascii="Arial" w:hAnsi="Arial" w:cs="Arial"/>
          <w:color w:val="000000" w:themeColor="text1"/>
        </w:rPr>
      </w:pPr>
      <w:r>
        <w:rPr>
          <w:rFonts w:ascii="Arial" w:hAnsi="Arial" w:cs="Arial"/>
          <w:color w:val="000000" w:themeColor="text1"/>
        </w:rPr>
        <w:t xml:space="preserve">Regarding federal reimbursement from GOHSEP, all payments </w:t>
      </w:r>
      <w:proofErr w:type="gramStart"/>
      <w:r>
        <w:rPr>
          <w:rFonts w:ascii="Arial" w:hAnsi="Arial" w:cs="Arial"/>
          <w:color w:val="000000" w:themeColor="text1"/>
        </w:rPr>
        <w:t>have been turned back on</w:t>
      </w:r>
      <w:proofErr w:type="gramEnd"/>
      <w:r>
        <w:rPr>
          <w:rFonts w:ascii="Arial" w:hAnsi="Arial" w:cs="Arial"/>
          <w:color w:val="000000" w:themeColor="text1"/>
        </w:rPr>
        <w:t xml:space="preserve"> with the exception of Non-Security Grant Program (NSGP).</w:t>
      </w:r>
    </w:p>
    <w:p w:rsidR="00620528" w:rsidRPr="00144D7A" w:rsidRDefault="00620528" w:rsidP="00144D7A">
      <w:pPr>
        <w:pStyle w:val="ListParagraph"/>
        <w:rPr>
          <w:rFonts w:ascii="Arial" w:hAnsi="Arial" w:cs="Arial"/>
          <w:color w:val="000000" w:themeColor="text1"/>
        </w:rPr>
      </w:pPr>
    </w:p>
    <w:p w:rsidR="00620528" w:rsidRPr="00E967B4" w:rsidRDefault="00620528" w:rsidP="00620528">
      <w:pPr>
        <w:jc w:val="both"/>
        <w:rPr>
          <w:rFonts w:ascii="Arial" w:hAnsi="Arial" w:cs="Arial"/>
          <w:b/>
        </w:rPr>
      </w:pPr>
      <w:r>
        <w:rPr>
          <w:rFonts w:ascii="Arial" w:hAnsi="Arial" w:cs="Arial"/>
          <w:b/>
        </w:rPr>
        <w:t>Emergency Management Updates</w:t>
      </w:r>
    </w:p>
    <w:p w:rsidR="00620528" w:rsidRPr="00E967B4" w:rsidRDefault="00620528" w:rsidP="00620528">
      <w:pPr>
        <w:rPr>
          <w:rFonts w:ascii="Arial" w:hAnsi="Arial" w:cs="Arial"/>
          <w:color w:val="000000" w:themeColor="text1"/>
        </w:rPr>
      </w:pPr>
      <w:r>
        <w:rPr>
          <w:rFonts w:ascii="Arial" w:hAnsi="Arial" w:cs="Arial"/>
          <w:color w:val="000000" w:themeColor="text1"/>
        </w:rPr>
        <w:t>Mark Ward</w:t>
      </w:r>
      <w:r w:rsidRPr="00E967B4">
        <w:rPr>
          <w:rFonts w:ascii="Arial" w:hAnsi="Arial" w:cs="Arial"/>
          <w:color w:val="000000" w:themeColor="text1"/>
        </w:rPr>
        <w:t xml:space="preserve">, </w:t>
      </w:r>
      <w:proofErr w:type="spellStart"/>
      <w:r w:rsidRPr="00E967B4">
        <w:rPr>
          <w:rFonts w:ascii="Arial" w:hAnsi="Arial" w:cs="Arial"/>
          <w:color w:val="000000" w:themeColor="text1"/>
        </w:rPr>
        <w:t>Asst</w:t>
      </w:r>
      <w:proofErr w:type="spellEnd"/>
      <w:r w:rsidRPr="00E967B4">
        <w:rPr>
          <w:rFonts w:ascii="Arial" w:hAnsi="Arial" w:cs="Arial"/>
          <w:color w:val="000000" w:themeColor="text1"/>
        </w:rPr>
        <w:t xml:space="preserve"> Director </w:t>
      </w:r>
      <w:r>
        <w:rPr>
          <w:rFonts w:ascii="Arial" w:hAnsi="Arial" w:cs="Arial"/>
          <w:color w:val="000000" w:themeColor="text1"/>
        </w:rPr>
        <w:t>Emergency Management</w:t>
      </w:r>
    </w:p>
    <w:p w:rsidR="00144D7A" w:rsidRDefault="00620528" w:rsidP="00144D7A">
      <w:pPr>
        <w:rPr>
          <w:rFonts w:ascii="Arial" w:hAnsi="Arial" w:cs="Arial"/>
          <w:color w:val="000000" w:themeColor="text1"/>
        </w:rPr>
      </w:pPr>
      <w:r w:rsidRPr="00D9310F">
        <w:rPr>
          <w:rFonts w:ascii="Arial" w:hAnsi="Arial" w:cs="Arial"/>
          <w:color w:val="000000" w:themeColor="text1"/>
        </w:rPr>
        <w:t xml:space="preserve">   </w:t>
      </w:r>
    </w:p>
    <w:p w:rsidR="00620528" w:rsidRDefault="00144D7A" w:rsidP="00144D7A">
      <w:pPr>
        <w:pStyle w:val="ListParagraph"/>
        <w:numPr>
          <w:ilvl w:val="0"/>
          <w:numId w:val="28"/>
        </w:numPr>
        <w:rPr>
          <w:rFonts w:ascii="Arial" w:hAnsi="Arial" w:cs="Arial"/>
          <w:color w:val="000000" w:themeColor="text1"/>
        </w:rPr>
      </w:pPr>
      <w:r>
        <w:rPr>
          <w:rFonts w:ascii="Arial" w:hAnsi="Arial" w:cs="Arial"/>
          <w:color w:val="000000" w:themeColor="text1"/>
        </w:rPr>
        <w:t>Current incidents being tracked by GOHSEP:</w:t>
      </w:r>
    </w:p>
    <w:p w:rsidR="00144D7A" w:rsidRDefault="00144D7A" w:rsidP="00144D7A">
      <w:pPr>
        <w:pStyle w:val="ListParagraph"/>
        <w:numPr>
          <w:ilvl w:val="1"/>
          <w:numId w:val="28"/>
        </w:numPr>
        <w:rPr>
          <w:rFonts w:ascii="Arial" w:hAnsi="Arial" w:cs="Arial"/>
          <w:color w:val="000000" w:themeColor="text1"/>
        </w:rPr>
      </w:pPr>
      <w:r>
        <w:rPr>
          <w:rFonts w:ascii="Arial" w:hAnsi="Arial" w:cs="Arial"/>
          <w:color w:val="000000" w:themeColor="text1"/>
        </w:rPr>
        <w:t>High water on the Mississippi River</w:t>
      </w:r>
    </w:p>
    <w:p w:rsidR="00144D7A" w:rsidRDefault="00C355DA" w:rsidP="00144D7A">
      <w:pPr>
        <w:pStyle w:val="ListParagraph"/>
        <w:numPr>
          <w:ilvl w:val="1"/>
          <w:numId w:val="28"/>
        </w:numPr>
        <w:rPr>
          <w:rFonts w:ascii="Arial" w:hAnsi="Arial" w:cs="Arial"/>
          <w:color w:val="000000" w:themeColor="text1"/>
        </w:rPr>
      </w:pPr>
      <w:r>
        <w:rPr>
          <w:rFonts w:ascii="Arial" w:hAnsi="Arial" w:cs="Arial"/>
          <w:color w:val="000000" w:themeColor="text1"/>
        </w:rPr>
        <w:t>Leaking well</w:t>
      </w:r>
      <w:r w:rsidR="00144D7A">
        <w:rPr>
          <w:rFonts w:ascii="Arial" w:hAnsi="Arial" w:cs="Arial"/>
          <w:color w:val="000000" w:themeColor="text1"/>
        </w:rPr>
        <w:t xml:space="preserve"> in </w:t>
      </w:r>
      <w:proofErr w:type="spellStart"/>
      <w:r w:rsidR="00144D7A">
        <w:rPr>
          <w:rFonts w:ascii="Arial" w:hAnsi="Arial" w:cs="Arial"/>
          <w:color w:val="000000" w:themeColor="text1"/>
        </w:rPr>
        <w:t>Plaqemines</w:t>
      </w:r>
      <w:proofErr w:type="spellEnd"/>
      <w:r w:rsidR="00144D7A">
        <w:rPr>
          <w:rFonts w:ascii="Arial" w:hAnsi="Arial" w:cs="Arial"/>
          <w:color w:val="000000" w:themeColor="text1"/>
        </w:rPr>
        <w:t xml:space="preserve"> Parish</w:t>
      </w:r>
    </w:p>
    <w:p w:rsidR="00144D7A" w:rsidRDefault="00C355DA" w:rsidP="00144D7A">
      <w:pPr>
        <w:pStyle w:val="ListParagraph"/>
        <w:numPr>
          <w:ilvl w:val="0"/>
          <w:numId w:val="28"/>
        </w:numPr>
        <w:rPr>
          <w:rFonts w:ascii="Arial" w:hAnsi="Arial" w:cs="Arial"/>
          <w:color w:val="000000" w:themeColor="text1"/>
        </w:rPr>
      </w:pPr>
      <w:r>
        <w:rPr>
          <w:rFonts w:ascii="Arial" w:hAnsi="Arial" w:cs="Arial"/>
          <w:color w:val="000000" w:themeColor="text1"/>
        </w:rPr>
        <w:t>Statewide exercise</w:t>
      </w:r>
    </w:p>
    <w:p w:rsidR="00C355DA" w:rsidRDefault="00C355DA" w:rsidP="00C355DA">
      <w:pPr>
        <w:pStyle w:val="ListParagraph"/>
        <w:numPr>
          <w:ilvl w:val="1"/>
          <w:numId w:val="28"/>
        </w:numPr>
        <w:rPr>
          <w:rFonts w:ascii="Arial" w:hAnsi="Arial" w:cs="Arial"/>
          <w:color w:val="000000" w:themeColor="text1"/>
        </w:rPr>
      </w:pPr>
      <w:r>
        <w:rPr>
          <w:rFonts w:ascii="Arial" w:hAnsi="Arial" w:cs="Arial"/>
          <w:color w:val="000000" w:themeColor="text1"/>
        </w:rPr>
        <w:t>AAR complete</w:t>
      </w:r>
    </w:p>
    <w:p w:rsidR="00C355DA" w:rsidRDefault="00C355DA" w:rsidP="00C355DA">
      <w:pPr>
        <w:pStyle w:val="ListParagraph"/>
        <w:numPr>
          <w:ilvl w:val="1"/>
          <w:numId w:val="28"/>
        </w:numPr>
        <w:rPr>
          <w:rFonts w:ascii="Arial" w:hAnsi="Arial" w:cs="Arial"/>
          <w:color w:val="000000" w:themeColor="text1"/>
        </w:rPr>
      </w:pPr>
      <w:r>
        <w:rPr>
          <w:rFonts w:ascii="Arial" w:hAnsi="Arial" w:cs="Arial"/>
          <w:color w:val="000000" w:themeColor="text1"/>
        </w:rPr>
        <w:t>Looking for feedback to improve next year’s exercise</w:t>
      </w:r>
    </w:p>
    <w:p w:rsidR="00C355DA" w:rsidRDefault="00C355DA" w:rsidP="00C355DA">
      <w:pPr>
        <w:pStyle w:val="ListParagraph"/>
        <w:numPr>
          <w:ilvl w:val="0"/>
          <w:numId w:val="28"/>
        </w:numPr>
        <w:rPr>
          <w:rFonts w:ascii="Arial" w:hAnsi="Arial" w:cs="Arial"/>
          <w:color w:val="000000" w:themeColor="text1"/>
        </w:rPr>
      </w:pPr>
      <w:r>
        <w:rPr>
          <w:rFonts w:ascii="Arial" w:hAnsi="Arial" w:cs="Arial"/>
          <w:color w:val="000000" w:themeColor="text1"/>
        </w:rPr>
        <w:t>ULL Academy in Lafayette</w:t>
      </w:r>
    </w:p>
    <w:p w:rsidR="00C355DA" w:rsidRDefault="00C355DA" w:rsidP="00C355DA">
      <w:pPr>
        <w:pStyle w:val="ListParagraph"/>
        <w:numPr>
          <w:ilvl w:val="1"/>
          <w:numId w:val="28"/>
        </w:numPr>
        <w:rPr>
          <w:rFonts w:ascii="Arial" w:hAnsi="Arial" w:cs="Arial"/>
          <w:color w:val="000000" w:themeColor="text1"/>
        </w:rPr>
      </w:pPr>
      <w:r>
        <w:rPr>
          <w:rFonts w:ascii="Arial" w:hAnsi="Arial" w:cs="Arial"/>
          <w:color w:val="000000" w:themeColor="text1"/>
        </w:rPr>
        <w:t>Looking for feedback on types of training parishes would like to see</w:t>
      </w:r>
      <w:r w:rsidR="00D05B56">
        <w:rPr>
          <w:rFonts w:ascii="Arial" w:hAnsi="Arial" w:cs="Arial"/>
          <w:color w:val="000000" w:themeColor="text1"/>
        </w:rPr>
        <w:t xml:space="preserve"> offered</w:t>
      </w:r>
    </w:p>
    <w:p w:rsidR="00C355DA" w:rsidRDefault="00C355DA" w:rsidP="00C355DA">
      <w:pPr>
        <w:pStyle w:val="ListParagraph"/>
        <w:numPr>
          <w:ilvl w:val="0"/>
          <w:numId w:val="28"/>
        </w:numPr>
        <w:rPr>
          <w:rFonts w:ascii="Arial" w:hAnsi="Arial" w:cs="Arial"/>
          <w:color w:val="000000" w:themeColor="text1"/>
        </w:rPr>
      </w:pPr>
      <w:r>
        <w:rPr>
          <w:rFonts w:ascii="Arial" w:hAnsi="Arial" w:cs="Arial"/>
          <w:color w:val="000000" w:themeColor="text1"/>
        </w:rPr>
        <w:t>Logistics staging area pre-bid meeting</w:t>
      </w:r>
    </w:p>
    <w:p w:rsidR="00C355DA" w:rsidRDefault="00C355DA" w:rsidP="00C355DA">
      <w:pPr>
        <w:pStyle w:val="ListParagraph"/>
        <w:numPr>
          <w:ilvl w:val="1"/>
          <w:numId w:val="28"/>
        </w:numPr>
        <w:rPr>
          <w:rFonts w:ascii="Arial" w:hAnsi="Arial" w:cs="Arial"/>
          <w:color w:val="000000" w:themeColor="text1"/>
        </w:rPr>
      </w:pPr>
      <w:r>
        <w:rPr>
          <w:rFonts w:ascii="Arial" w:hAnsi="Arial" w:cs="Arial"/>
          <w:color w:val="000000" w:themeColor="text1"/>
        </w:rPr>
        <w:t>Meeting held the week of 4/28; great participation from different vendors</w:t>
      </w:r>
    </w:p>
    <w:p w:rsidR="00C355DA" w:rsidRDefault="00C355DA" w:rsidP="00C355DA">
      <w:pPr>
        <w:pStyle w:val="ListParagraph"/>
        <w:numPr>
          <w:ilvl w:val="1"/>
          <w:numId w:val="28"/>
        </w:numPr>
        <w:rPr>
          <w:rFonts w:ascii="Arial" w:hAnsi="Arial" w:cs="Arial"/>
          <w:color w:val="000000" w:themeColor="text1"/>
        </w:rPr>
      </w:pPr>
      <w:r>
        <w:rPr>
          <w:rFonts w:ascii="Arial" w:hAnsi="Arial" w:cs="Arial"/>
          <w:color w:val="000000" w:themeColor="text1"/>
        </w:rPr>
        <w:t>Anticipate that going out for bid around June 1</w:t>
      </w:r>
      <w:r w:rsidRPr="00C355DA">
        <w:rPr>
          <w:rFonts w:ascii="Arial" w:hAnsi="Arial" w:cs="Arial"/>
          <w:color w:val="000000" w:themeColor="text1"/>
          <w:vertAlign w:val="superscript"/>
        </w:rPr>
        <w:t>st</w:t>
      </w:r>
    </w:p>
    <w:p w:rsidR="00C355DA" w:rsidRDefault="00C355DA" w:rsidP="00C355DA">
      <w:pPr>
        <w:pStyle w:val="ListParagraph"/>
        <w:numPr>
          <w:ilvl w:val="0"/>
          <w:numId w:val="28"/>
        </w:numPr>
        <w:rPr>
          <w:rFonts w:ascii="Arial" w:hAnsi="Arial" w:cs="Arial"/>
          <w:color w:val="000000" w:themeColor="text1"/>
        </w:rPr>
      </w:pPr>
      <w:r>
        <w:rPr>
          <w:rFonts w:ascii="Arial" w:hAnsi="Arial" w:cs="Arial"/>
          <w:color w:val="000000" w:themeColor="text1"/>
        </w:rPr>
        <w:t>Regional Hurricane meetings</w:t>
      </w:r>
      <w:r w:rsidR="00A37677">
        <w:rPr>
          <w:rFonts w:ascii="Arial" w:hAnsi="Arial" w:cs="Arial"/>
          <w:color w:val="000000" w:themeColor="text1"/>
        </w:rPr>
        <w:t xml:space="preserve"> </w:t>
      </w:r>
      <w:proofErr w:type="gramStart"/>
      <w:r w:rsidR="00A37677">
        <w:rPr>
          <w:rFonts w:ascii="Arial" w:hAnsi="Arial" w:cs="Arial"/>
          <w:color w:val="000000" w:themeColor="text1"/>
        </w:rPr>
        <w:t>are</w:t>
      </w:r>
      <w:r>
        <w:rPr>
          <w:rFonts w:ascii="Arial" w:hAnsi="Arial" w:cs="Arial"/>
          <w:color w:val="000000" w:themeColor="text1"/>
        </w:rPr>
        <w:t xml:space="preserve"> being held</w:t>
      </w:r>
      <w:proofErr w:type="gramEnd"/>
      <w:r>
        <w:rPr>
          <w:rFonts w:ascii="Arial" w:hAnsi="Arial" w:cs="Arial"/>
          <w:color w:val="000000" w:themeColor="text1"/>
        </w:rPr>
        <w:t xml:space="preserve"> across the state over the next few weeks.  GOHSEP’s intent is help identify </w:t>
      </w:r>
      <w:r w:rsidR="00A37677">
        <w:rPr>
          <w:rFonts w:ascii="Arial" w:hAnsi="Arial" w:cs="Arial"/>
          <w:color w:val="000000" w:themeColor="text1"/>
        </w:rPr>
        <w:t xml:space="preserve">and bridge </w:t>
      </w:r>
      <w:r>
        <w:rPr>
          <w:rFonts w:ascii="Arial" w:hAnsi="Arial" w:cs="Arial"/>
          <w:color w:val="000000" w:themeColor="text1"/>
        </w:rPr>
        <w:t>any gaps</w:t>
      </w:r>
      <w:r w:rsidR="00A37677">
        <w:rPr>
          <w:rFonts w:ascii="Arial" w:hAnsi="Arial" w:cs="Arial"/>
          <w:color w:val="000000" w:themeColor="text1"/>
        </w:rPr>
        <w:t xml:space="preserve"> within each region on the response side.</w:t>
      </w:r>
    </w:p>
    <w:p w:rsidR="00A37677" w:rsidRPr="00144D7A" w:rsidRDefault="00A37677" w:rsidP="00C355DA">
      <w:pPr>
        <w:pStyle w:val="ListParagraph"/>
        <w:numPr>
          <w:ilvl w:val="0"/>
          <w:numId w:val="28"/>
        </w:numPr>
        <w:rPr>
          <w:rFonts w:ascii="Arial" w:hAnsi="Arial" w:cs="Arial"/>
          <w:color w:val="000000" w:themeColor="text1"/>
        </w:rPr>
      </w:pPr>
      <w:r>
        <w:rPr>
          <w:rFonts w:ascii="Arial" w:hAnsi="Arial" w:cs="Arial"/>
          <w:color w:val="000000" w:themeColor="text1"/>
        </w:rPr>
        <w:lastRenderedPageBreak/>
        <w:t xml:space="preserve">Annual ESF meeting will be held at GOHSEP on June </w:t>
      </w:r>
      <w:proofErr w:type="gramStart"/>
      <w:r>
        <w:rPr>
          <w:rFonts w:ascii="Arial" w:hAnsi="Arial" w:cs="Arial"/>
          <w:color w:val="000000" w:themeColor="text1"/>
        </w:rPr>
        <w:t>3</w:t>
      </w:r>
      <w:r w:rsidRPr="00A37677">
        <w:rPr>
          <w:rFonts w:ascii="Arial" w:hAnsi="Arial" w:cs="Arial"/>
          <w:color w:val="000000" w:themeColor="text1"/>
          <w:vertAlign w:val="superscript"/>
        </w:rPr>
        <w:t>rd</w:t>
      </w:r>
      <w:proofErr w:type="gramEnd"/>
      <w:r>
        <w:rPr>
          <w:rFonts w:ascii="Arial" w:hAnsi="Arial" w:cs="Arial"/>
          <w:color w:val="000000" w:themeColor="text1"/>
        </w:rPr>
        <w:t>.  All OHSEP Directors are welcome to attend.</w:t>
      </w:r>
      <w:r w:rsidR="005B3724">
        <w:rPr>
          <w:rFonts w:ascii="Arial" w:hAnsi="Arial" w:cs="Arial"/>
          <w:color w:val="000000" w:themeColor="text1"/>
        </w:rPr>
        <w:t xml:space="preserve">  Registration will be on STEMS.</w:t>
      </w:r>
    </w:p>
    <w:p w:rsidR="00620528" w:rsidRDefault="00620528" w:rsidP="00620528">
      <w:pPr>
        <w:rPr>
          <w:rFonts w:ascii="Arial" w:hAnsi="Arial" w:cs="Arial"/>
          <w:color w:val="000000" w:themeColor="text1"/>
        </w:rPr>
      </w:pPr>
    </w:p>
    <w:p w:rsidR="00620528" w:rsidRPr="00E967B4" w:rsidRDefault="00620528" w:rsidP="00620528">
      <w:pPr>
        <w:jc w:val="both"/>
        <w:rPr>
          <w:rFonts w:ascii="Arial" w:hAnsi="Arial" w:cs="Arial"/>
          <w:b/>
        </w:rPr>
      </w:pPr>
      <w:r>
        <w:rPr>
          <w:rFonts w:ascii="Arial" w:hAnsi="Arial" w:cs="Arial"/>
          <w:b/>
        </w:rPr>
        <w:t>Security and Interoperability Updates</w:t>
      </w:r>
    </w:p>
    <w:p w:rsidR="00620528" w:rsidRPr="00E967B4" w:rsidRDefault="00A37677" w:rsidP="00620528">
      <w:pPr>
        <w:rPr>
          <w:rFonts w:ascii="Arial" w:hAnsi="Arial" w:cs="Arial"/>
          <w:color w:val="000000" w:themeColor="text1"/>
        </w:rPr>
      </w:pPr>
      <w:r>
        <w:rPr>
          <w:rFonts w:ascii="Arial" w:hAnsi="Arial" w:cs="Arial"/>
          <w:color w:val="000000" w:themeColor="text1"/>
        </w:rPr>
        <w:t>Jake Chatfield</w:t>
      </w:r>
      <w:r w:rsidR="00620528" w:rsidRPr="00E967B4">
        <w:rPr>
          <w:rFonts w:ascii="Arial" w:hAnsi="Arial" w:cs="Arial"/>
          <w:color w:val="000000" w:themeColor="text1"/>
        </w:rPr>
        <w:t xml:space="preserve">, </w:t>
      </w:r>
      <w:r>
        <w:rPr>
          <w:rFonts w:ascii="Arial" w:hAnsi="Arial" w:cs="Arial"/>
          <w:color w:val="000000" w:themeColor="text1"/>
        </w:rPr>
        <w:t>Interoperability Program Manager</w:t>
      </w:r>
    </w:p>
    <w:p w:rsidR="00620528" w:rsidRDefault="00620528" w:rsidP="00620528">
      <w:pPr>
        <w:rPr>
          <w:rFonts w:ascii="Arial" w:hAnsi="Arial" w:cs="Arial"/>
          <w:color w:val="000000" w:themeColor="text1"/>
          <w:highlight w:val="yellow"/>
        </w:rPr>
      </w:pPr>
    </w:p>
    <w:p w:rsidR="00A37677" w:rsidRDefault="00A37677" w:rsidP="00A37677">
      <w:pPr>
        <w:pStyle w:val="ListParagraph"/>
        <w:numPr>
          <w:ilvl w:val="0"/>
          <w:numId w:val="29"/>
        </w:numPr>
        <w:rPr>
          <w:rFonts w:ascii="Arial" w:hAnsi="Arial" w:cs="Arial"/>
          <w:color w:val="000000" w:themeColor="text1"/>
        </w:rPr>
      </w:pPr>
      <w:r>
        <w:rPr>
          <w:rFonts w:ascii="Arial" w:hAnsi="Arial" w:cs="Arial"/>
          <w:color w:val="000000" w:themeColor="text1"/>
        </w:rPr>
        <w:t>No updates.</w:t>
      </w:r>
    </w:p>
    <w:p w:rsidR="00A37677" w:rsidRPr="00A37677" w:rsidRDefault="00A37677" w:rsidP="00A37677">
      <w:pPr>
        <w:rPr>
          <w:rFonts w:ascii="Arial" w:hAnsi="Arial" w:cs="Arial"/>
          <w:color w:val="000000" w:themeColor="text1"/>
        </w:rPr>
      </w:pPr>
    </w:p>
    <w:p w:rsidR="00620528" w:rsidRPr="00E967B4" w:rsidRDefault="00620528" w:rsidP="00620528">
      <w:pPr>
        <w:jc w:val="both"/>
        <w:rPr>
          <w:rFonts w:ascii="Arial" w:hAnsi="Arial" w:cs="Arial"/>
          <w:b/>
        </w:rPr>
      </w:pPr>
      <w:r>
        <w:rPr>
          <w:rFonts w:ascii="Arial" w:hAnsi="Arial" w:cs="Arial"/>
          <w:b/>
        </w:rPr>
        <w:t>Cybersecurity Updates</w:t>
      </w:r>
    </w:p>
    <w:p w:rsidR="00620528" w:rsidRPr="00E967B4" w:rsidRDefault="00A37677" w:rsidP="00620528">
      <w:pPr>
        <w:rPr>
          <w:rFonts w:ascii="Arial" w:hAnsi="Arial" w:cs="Arial"/>
          <w:color w:val="000000" w:themeColor="text1"/>
        </w:rPr>
      </w:pPr>
      <w:r>
        <w:rPr>
          <w:rFonts w:ascii="Arial" w:hAnsi="Arial" w:cs="Arial"/>
          <w:color w:val="000000" w:themeColor="text1"/>
        </w:rPr>
        <w:t xml:space="preserve">Matthew </w:t>
      </w:r>
      <w:proofErr w:type="spellStart"/>
      <w:r>
        <w:rPr>
          <w:rFonts w:ascii="Arial" w:hAnsi="Arial" w:cs="Arial"/>
          <w:color w:val="000000" w:themeColor="text1"/>
        </w:rPr>
        <w:t>McKey</w:t>
      </w:r>
      <w:proofErr w:type="spellEnd"/>
      <w:r w:rsidR="00620528" w:rsidRPr="00E967B4">
        <w:rPr>
          <w:rFonts w:ascii="Arial" w:hAnsi="Arial" w:cs="Arial"/>
          <w:color w:val="000000" w:themeColor="text1"/>
        </w:rPr>
        <w:t xml:space="preserve">, </w:t>
      </w:r>
      <w:r>
        <w:rPr>
          <w:rFonts w:ascii="Arial" w:hAnsi="Arial" w:cs="Arial"/>
          <w:color w:val="000000" w:themeColor="text1"/>
        </w:rPr>
        <w:t>Executive Officer of Cyber and Emerging Threats</w:t>
      </w:r>
    </w:p>
    <w:p w:rsidR="00620528" w:rsidRPr="0075374C" w:rsidRDefault="00620528" w:rsidP="00620528">
      <w:pPr>
        <w:rPr>
          <w:rFonts w:ascii="Arial" w:hAnsi="Arial" w:cs="Arial"/>
          <w:color w:val="000000" w:themeColor="text1"/>
          <w:highlight w:val="yellow"/>
        </w:rPr>
      </w:pPr>
    </w:p>
    <w:p w:rsidR="00A22435" w:rsidRDefault="00A22435" w:rsidP="00620528">
      <w:pPr>
        <w:pStyle w:val="ListParagraph"/>
        <w:numPr>
          <w:ilvl w:val="0"/>
          <w:numId w:val="23"/>
        </w:numPr>
        <w:rPr>
          <w:rFonts w:ascii="Arial" w:hAnsi="Arial" w:cs="Arial"/>
          <w:color w:val="000000" w:themeColor="text1"/>
        </w:rPr>
      </w:pPr>
      <w:r>
        <w:rPr>
          <w:rFonts w:ascii="Arial" w:hAnsi="Arial" w:cs="Arial"/>
          <w:color w:val="000000" w:themeColor="text1"/>
        </w:rPr>
        <w:t>Current cybersecurity trends:</w:t>
      </w:r>
    </w:p>
    <w:p w:rsidR="00A22435" w:rsidRDefault="00A37677" w:rsidP="00A22435">
      <w:pPr>
        <w:pStyle w:val="ListParagraph"/>
        <w:numPr>
          <w:ilvl w:val="1"/>
          <w:numId w:val="23"/>
        </w:numPr>
        <w:rPr>
          <w:rFonts w:ascii="Arial" w:hAnsi="Arial" w:cs="Arial"/>
          <w:color w:val="000000" w:themeColor="text1"/>
        </w:rPr>
      </w:pPr>
      <w:r>
        <w:rPr>
          <w:rFonts w:ascii="Arial" w:hAnsi="Arial" w:cs="Arial"/>
          <w:color w:val="000000" w:themeColor="text1"/>
        </w:rPr>
        <w:t>Downward trend in ransomware attacks</w:t>
      </w:r>
      <w:r w:rsidR="003830F7">
        <w:rPr>
          <w:rFonts w:ascii="Arial" w:hAnsi="Arial" w:cs="Arial"/>
          <w:color w:val="000000" w:themeColor="text1"/>
        </w:rPr>
        <w:t xml:space="preserve"> that GOHSEP is r</w:t>
      </w:r>
      <w:r w:rsidR="00A22435">
        <w:rPr>
          <w:rFonts w:ascii="Arial" w:hAnsi="Arial" w:cs="Arial"/>
          <w:color w:val="000000" w:themeColor="text1"/>
        </w:rPr>
        <w:t>esponding to</w:t>
      </w:r>
    </w:p>
    <w:p w:rsidR="00A22435" w:rsidRDefault="00A22435" w:rsidP="00A22435">
      <w:pPr>
        <w:pStyle w:val="ListParagraph"/>
        <w:numPr>
          <w:ilvl w:val="1"/>
          <w:numId w:val="23"/>
        </w:numPr>
        <w:rPr>
          <w:rFonts w:ascii="Arial" w:hAnsi="Arial" w:cs="Arial"/>
          <w:color w:val="000000" w:themeColor="text1"/>
        </w:rPr>
      </w:pPr>
      <w:r w:rsidRPr="00A22435">
        <w:rPr>
          <w:rFonts w:ascii="Arial" w:hAnsi="Arial" w:cs="Arial"/>
          <w:color w:val="000000" w:themeColor="text1"/>
        </w:rPr>
        <w:t>U</w:t>
      </w:r>
      <w:r w:rsidRPr="00A22435">
        <w:rPr>
          <w:rFonts w:ascii="Arial" w:hAnsi="Arial" w:cs="Arial"/>
          <w:color w:val="000000" w:themeColor="text1"/>
        </w:rPr>
        <w:t>pward trend</w:t>
      </w:r>
      <w:r w:rsidRPr="00A22435">
        <w:rPr>
          <w:rFonts w:ascii="Arial" w:hAnsi="Arial" w:cs="Arial"/>
          <w:color w:val="000000" w:themeColor="text1"/>
        </w:rPr>
        <w:t xml:space="preserve"> in business email compromises</w:t>
      </w:r>
    </w:p>
    <w:p w:rsidR="00A22435" w:rsidRDefault="00A22435" w:rsidP="00A22435">
      <w:pPr>
        <w:pStyle w:val="ListParagraph"/>
        <w:numPr>
          <w:ilvl w:val="1"/>
          <w:numId w:val="23"/>
        </w:numPr>
        <w:rPr>
          <w:rFonts w:ascii="Arial" w:hAnsi="Arial" w:cs="Arial"/>
          <w:color w:val="000000" w:themeColor="text1"/>
        </w:rPr>
      </w:pPr>
      <w:r w:rsidRPr="00A22435">
        <w:rPr>
          <w:rFonts w:ascii="Arial" w:hAnsi="Arial" w:cs="Arial"/>
          <w:color w:val="000000" w:themeColor="text1"/>
        </w:rPr>
        <w:t>Feels attackers are changing tactics</w:t>
      </w:r>
      <w:r>
        <w:rPr>
          <w:rFonts w:ascii="Arial" w:hAnsi="Arial" w:cs="Arial"/>
          <w:color w:val="000000" w:themeColor="text1"/>
        </w:rPr>
        <w:t>; advised not to let our guards down</w:t>
      </w:r>
    </w:p>
    <w:p w:rsidR="00A22435" w:rsidRDefault="00A22435" w:rsidP="00A22435">
      <w:pPr>
        <w:pStyle w:val="ListParagraph"/>
        <w:numPr>
          <w:ilvl w:val="0"/>
          <w:numId w:val="23"/>
        </w:numPr>
        <w:rPr>
          <w:rFonts w:ascii="Arial" w:hAnsi="Arial" w:cs="Arial"/>
          <w:color w:val="000000" w:themeColor="text1"/>
        </w:rPr>
      </w:pPr>
      <w:r>
        <w:rPr>
          <w:rFonts w:ascii="Arial" w:hAnsi="Arial" w:cs="Arial"/>
          <w:color w:val="000000" w:themeColor="text1"/>
        </w:rPr>
        <w:t>Zydeco Project:</w:t>
      </w:r>
    </w:p>
    <w:p w:rsidR="00A22435" w:rsidRDefault="00A22435" w:rsidP="00A22435">
      <w:pPr>
        <w:pStyle w:val="ListParagraph"/>
        <w:numPr>
          <w:ilvl w:val="1"/>
          <w:numId w:val="23"/>
        </w:numPr>
        <w:rPr>
          <w:rFonts w:ascii="Arial" w:hAnsi="Arial" w:cs="Arial"/>
          <w:color w:val="000000" w:themeColor="text1"/>
        </w:rPr>
      </w:pPr>
      <w:r>
        <w:rPr>
          <w:rFonts w:ascii="Arial" w:hAnsi="Arial" w:cs="Arial"/>
          <w:color w:val="000000" w:themeColor="text1"/>
        </w:rPr>
        <w:t>Long-term hardening project with 54 Sheriff Offices across the state</w:t>
      </w:r>
    </w:p>
    <w:p w:rsidR="00A22435" w:rsidRDefault="00A22435" w:rsidP="00A22435">
      <w:pPr>
        <w:pStyle w:val="ListParagraph"/>
        <w:numPr>
          <w:ilvl w:val="1"/>
          <w:numId w:val="23"/>
        </w:numPr>
        <w:rPr>
          <w:rFonts w:ascii="Arial" w:hAnsi="Arial" w:cs="Arial"/>
          <w:color w:val="000000" w:themeColor="text1"/>
        </w:rPr>
      </w:pPr>
      <w:r>
        <w:rPr>
          <w:rFonts w:ascii="Arial" w:hAnsi="Arial" w:cs="Arial"/>
          <w:color w:val="000000" w:themeColor="text1"/>
        </w:rPr>
        <w:t xml:space="preserve">Deployment of Wave 3 for the Zydeco project is </w:t>
      </w:r>
      <w:proofErr w:type="gramStart"/>
      <w:r>
        <w:rPr>
          <w:rFonts w:ascii="Arial" w:hAnsi="Arial" w:cs="Arial"/>
          <w:color w:val="000000" w:themeColor="text1"/>
        </w:rPr>
        <w:t>coming to an end</w:t>
      </w:r>
      <w:proofErr w:type="gramEnd"/>
      <w:r>
        <w:rPr>
          <w:rFonts w:ascii="Arial" w:hAnsi="Arial" w:cs="Arial"/>
          <w:color w:val="000000" w:themeColor="text1"/>
        </w:rPr>
        <w:t>.</w:t>
      </w:r>
    </w:p>
    <w:p w:rsidR="00A22435" w:rsidRDefault="00A22435" w:rsidP="00A22435">
      <w:pPr>
        <w:pStyle w:val="ListParagraph"/>
        <w:numPr>
          <w:ilvl w:val="1"/>
          <w:numId w:val="23"/>
        </w:numPr>
        <w:rPr>
          <w:rFonts w:ascii="Arial" w:hAnsi="Arial" w:cs="Arial"/>
          <w:color w:val="000000" w:themeColor="text1"/>
        </w:rPr>
      </w:pPr>
      <w:r>
        <w:rPr>
          <w:rFonts w:ascii="Arial" w:hAnsi="Arial" w:cs="Arial"/>
          <w:color w:val="000000" w:themeColor="text1"/>
        </w:rPr>
        <w:t xml:space="preserve">On July </w:t>
      </w:r>
      <w:proofErr w:type="gramStart"/>
      <w:r>
        <w:rPr>
          <w:rFonts w:ascii="Arial" w:hAnsi="Arial" w:cs="Arial"/>
          <w:color w:val="000000" w:themeColor="text1"/>
        </w:rPr>
        <w:t>1</w:t>
      </w:r>
      <w:r w:rsidRPr="00A22435">
        <w:rPr>
          <w:rFonts w:ascii="Arial" w:hAnsi="Arial" w:cs="Arial"/>
          <w:color w:val="000000" w:themeColor="text1"/>
          <w:vertAlign w:val="superscript"/>
        </w:rPr>
        <w:t>st</w:t>
      </w:r>
      <w:proofErr w:type="gramEnd"/>
      <w:r>
        <w:rPr>
          <w:rFonts w:ascii="Arial" w:hAnsi="Arial" w:cs="Arial"/>
          <w:color w:val="000000" w:themeColor="text1"/>
        </w:rPr>
        <w:t>, GOHSEP Cybersecurity will transition to a sustainment phase of operation.</w:t>
      </w:r>
    </w:p>
    <w:p w:rsidR="00A22435" w:rsidRDefault="00A22435" w:rsidP="00A22435">
      <w:pPr>
        <w:pStyle w:val="ListParagraph"/>
        <w:numPr>
          <w:ilvl w:val="0"/>
          <w:numId w:val="23"/>
        </w:numPr>
        <w:rPr>
          <w:rFonts w:ascii="Arial" w:hAnsi="Arial" w:cs="Arial"/>
          <w:color w:val="000000" w:themeColor="text1"/>
        </w:rPr>
      </w:pPr>
      <w:r>
        <w:rPr>
          <w:rFonts w:ascii="Arial" w:hAnsi="Arial" w:cs="Arial"/>
          <w:color w:val="000000" w:themeColor="text1"/>
        </w:rPr>
        <w:t>Cybersecurity assessments for public critical infrastructure:</w:t>
      </w:r>
    </w:p>
    <w:p w:rsidR="0063141A" w:rsidRDefault="0063141A" w:rsidP="0063141A">
      <w:pPr>
        <w:pStyle w:val="ListParagraph"/>
        <w:numPr>
          <w:ilvl w:val="1"/>
          <w:numId w:val="23"/>
        </w:numPr>
        <w:rPr>
          <w:rFonts w:ascii="Arial" w:hAnsi="Arial" w:cs="Arial"/>
          <w:color w:val="000000" w:themeColor="text1"/>
        </w:rPr>
      </w:pPr>
      <w:r>
        <w:rPr>
          <w:rFonts w:ascii="Arial" w:hAnsi="Arial" w:cs="Arial"/>
          <w:color w:val="000000" w:themeColor="text1"/>
        </w:rPr>
        <w:t>373 assessments requested; 33% complete</w:t>
      </w:r>
    </w:p>
    <w:p w:rsidR="0063141A" w:rsidRDefault="0063141A" w:rsidP="0063141A">
      <w:pPr>
        <w:pStyle w:val="ListParagraph"/>
        <w:numPr>
          <w:ilvl w:val="1"/>
          <w:numId w:val="23"/>
        </w:numPr>
        <w:rPr>
          <w:rFonts w:ascii="Arial" w:hAnsi="Arial" w:cs="Arial"/>
          <w:color w:val="000000" w:themeColor="text1"/>
        </w:rPr>
      </w:pPr>
      <w:proofErr w:type="gramStart"/>
      <w:r>
        <w:rPr>
          <w:rFonts w:ascii="Arial" w:hAnsi="Arial" w:cs="Arial"/>
          <w:color w:val="000000" w:themeColor="text1"/>
        </w:rPr>
        <w:t>A lot of</w:t>
      </w:r>
      <w:proofErr w:type="gramEnd"/>
      <w:r>
        <w:rPr>
          <w:rFonts w:ascii="Arial" w:hAnsi="Arial" w:cs="Arial"/>
          <w:color w:val="000000" w:themeColor="text1"/>
        </w:rPr>
        <w:t xml:space="preserve"> agencies requested the surveys but have not responded in a timely manner or at all.</w:t>
      </w:r>
    </w:p>
    <w:p w:rsidR="0063141A" w:rsidRDefault="0063141A" w:rsidP="0063141A">
      <w:pPr>
        <w:pStyle w:val="ListParagraph"/>
        <w:numPr>
          <w:ilvl w:val="0"/>
          <w:numId w:val="23"/>
        </w:numPr>
        <w:rPr>
          <w:rFonts w:ascii="Arial" w:hAnsi="Arial" w:cs="Arial"/>
          <w:color w:val="000000" w:themeColor="text1"/>
        </w:rPr>
      </w:pPr>
      <w:r>
        <w:rPr>
          <w:rFonts w:ascii="Arial" w:hAnsi="Arial" w:cs="Arial"/>
          <w:color w:val="000000" w:themeColor="text1"/>
        </w:rPr>
        <w:t>End-point detection software</w:t>
      </w:r>
    </w:p>
    <w:p w:rsidR="00FA0032" w:rsidRDefault="00FA0032" w:rsidP="0063141A">
      <w:pPr>
        <w:pStyle w:val="ListParagraph"/>
        <w:numPr>
          <w:ilvl w:val="1"/>
          <w:numId w:val="23"/>
        </w:numPr>
        <w:rPr>
          <w:rFonts w:ascii="Arial" w:hAnsi="Arial" w:cs="Arial"/>
          <w:color w:val="000000" w:themeColor="text1"/>
        </w:rPr>
      </w:pPr>
      <w:r>
        <w:rPr>
          <w:rFonts w:ascii="Arial" w:hAnsi="Arial" w:cs="Arial"/>
          <w:color w:val="000000" w:themeColor="text1"/>
        </w:rPr>
        <w:t>GOHSEP is working through the renewal process for an additional year (through June 2026).</w:t>
      </w:r>
    </w:p>
    <w:p w:rsidR="0063141A" w:rsidRDefault="0063141A" w:rsidP="0063141A">
      <w:pPr>
        <w:pStyle w:val="ListParagraph"/>
        <w:numPr>
          <w:ilvl w:val="1"/>
          <w:numId w:val="23"/>
        </w:numPr>
        <w:rPr>
          <w:rFonts w:ascii="Arial" w:hAnsi="Arial" w:cs="Arial"/>
          <w:color w:val="000000" w:themeColor="text1"/>
        </w:rPr>
      </w:pPr>
      <w:r>
        <w:rPr>
          <w:rFonts w:ascii="Arial" w:hAnsi="Arial" w:cs="Arial"/>
          <w:color w:val="000000" w:themeColor="text1"/>
        </w:rPr>
        <w:t>Matthew will send out QR code for anyone wanting to sign-up.</w:t>
      </w:r>
    </w:p>
    <w:p w:rsidR="0063141A" w:rsidRDefault="0063141A" w:rsidP="0063141A">
      <w:pPr>
        <w:pStyle w:val="ListParagraph"/>
        <w:numPr>
          <w:ilvl w:val="1"/>
          <w:numId w:val="23"/>
        </w:numPr>
        <w:rPr>
          <w:rFonts w:ascii="Arial" w:hAnsi="Arial" w:cs="Arial"/>
          <w:color w:val="000000" w:themeColor="text1"/>
        </w:rPr>
      </w:pPr>
      <w:r>
        <w:rPr>
          <w:rFonts w:ascii="Arial" w:hAnsi="Arial" w:cs="Arial"/>
          <w:color w:val="000000" w:themeColor="text1"/>
        </w:rPr>
        <w:t>All public agencies are eligible for endpoint detection software</w:t>
      </w:r>
      <w:r w:rsidR="00FA0032">
        <w:rPr>
          <w:rFonts w:ascii="Arial" w:hAnsi="Arial" w:cs="Arial"/>
          <w:color w:val="000000" w:themeColor="text1"/>
        </w:rPr>
        <w:t xml:space="preserve"> including parish government, school boards, charter schools, public schools (K-12)</w:t>
      </w:r>
    </w:p>
    <w:p w:rsidR="0063141A" w:rsidRDefault="0063141A" w:rsidP="0063141A">
      <w:pPr>
        <w:pStyle w:val="ListParagraph"/>
        <w:numPr>
          <w:ilvl w:val="0"/>
          <w:numId w:val="23"/>
        </w:numPr>
        <w:rPr>
          <w:rFonts w:ascii="Arial" w:hAnsi="Arial" w:cs="Arial"/>
          <w:color w:val="000000" w:themeColor="text1"/>
        </w:rPr>
      </w:pPr>
      <w:r>
        <w:rPr>
          <w:rFonts w:ascii="Arial" w:hAnsi="Arial" w:cs="Arial"/>
          <w:color w:val="000000" w:themeColor="text1"/>
        </w:rPr>
        <w:t>Security Operations Center- network monitoring for any qualifying agency</w:t>
      </w:r>
    </w:p>
    <w:p w:rsidR="0063141A" w:rsidRPr="00A22435" w:rsidRDefault="0063141A" w:rsidP="0063141A">
      <w:pPr>
        <w:pStyle w:val="ListParagraph"/>
        <w:numPr>
          <w:ilvl w:val="1"/>
          <w:numId w:val="23"/>
        </w:numPr>
        <w:rPr>
          <w:rFonts w:ascii="Arial" w:hAnsi="Arial" w:cs="Arial"/>
          <w:color w:val="000000" w:themeColor="text1"/>
        </w:rPr>
      </w:pPr>
      <w:r>
        <w:rPr>
          <w:rFonts w:ascii="Arial" w:hAnsi="Arial" w:cs="Arial"/>
          <w:color w:val="000000" w:themeColor="text1"/>
        </w:rPr>
        <w:t xml:space="preserve">GOHSEP Cybersecurity began reaching out to public entities enrolled in other services to try </w:t>
      </w:r>
      <w:proofErr w:type="gramStart"/>
      <w:r>
        <w:rPr>
          <w:rFonts w:ascii="Arial" w:hAnsi="Arial" w:cs="Arial"/>
          <w:color w:val="000000" w:themeColor="text1"/>
        </w:rPr>
        <w:t>and</w:t>
      </w:r>
      <w:proofErr w:type="gramEnd"/>
      <w:r>
        <w:rPr>
          <w:rFonts w:ascii="Arial" w:hAnsi="Arial" w:cs="Arial"/>
          <w:color w:val="000000" w:themeColor="text1"/>
        </w:rPr>
        <w:t xml:space="preserve"> bring them onboard with the second wave.</w:t>
      </w:r>
    </w:p>
    <w:p w:rsidR="00FA0032" w:rsidRDefault="00FA0032" w:rsidP="00C24358">
      <w:pPr>
        <w:jc w:val="both"/>
        <w:rPr>
          <w:rFonts w:ascii="Arial" w:hAnsi="Arial" w:cs="Arial"/>
          <w:b/>
        </w:rPr>
      </w:pPr>
    </w:p>
    <w:p w:rsidR="00C24358" w:rsidRDefault="00C24358" w:rsidP="00C24358">
      <w:pPr>
        <w:jc w:val="both"/>
        <w:rPr>
          <w:rFonts w:ascii="Arial" w:hAnsi="Arial" w:cs="Arial"/>
          <w:b/>
        </w:rPr>
      </w:pPr>
      <w:r>
        <w:rPr>
          <w:rFonts w:ascii="Arial" w:hAnsi="Arial" w:cs="Arial"/>
          <w:b/>
        </w:rPr>
        <w:t>OHSEP Directors Updates</w:t>
      </w:r>
    </w:p>
    <w:p w:rsidR="00C24358" w:rsidRPr="00C24358" w:rsidRDefault="00C24358" w:rsidP="00C24358">
      <w:pPr>
        <w:jc w:val="both"/>
        <w:rPr>
          <w:rFonts w:ascii="Arial" w:hAnsi="Arial" w:cs="Arial"/>
          <w:b/>
        </w:rPr>
      </w:pPr>
    </w:p>
    <w:p w:rsidR="00C24358" w:rsidRDefault="00C24358" w:rsidP="00C24358">
      <w:pPr>
        <w:pStyle w:val="ListParagraph"/>
        <w:numPr>
          <w:ilvl w:val="0"/>
          <w:numId w:val="23"/>
        </w:numPr>
        <w:rPr>
          <w:rFonts w:ascii="Arial" w:hAnsi="Arial" w:cs="Arial"/>
          <w:color w:val="000000" w:themeColor="text1"/>
        </w:rPr>
      </w:pPr>
      <w:r>
        <w:rPr>
          <w:rFonts w:ascii="Arial" w:hAnsi="Arial" w:cs="Arial"/>
          <w:color w:val="000000" w:themeColor="text1"/>
        </w:rPr>
        <w:t>Updates given by the Regional Directors.</w:t>
      </w:r>
    </w:p>
    <w:p w:rsidR="000C1E28" w:rsidRDefault="000C1E28" w:rsidP="00C24358">
      <w:pPr>
        <w:pStyle w:val="ListParagraph"/>
        <w:numPr>
          <w:ilvl w:val="0"/>
          <w:numId w:val="23"/>
        </w:numPr>
        <w:rPr>
          <w:rFonts w:ascii="Arial" w:hAnsi="Arial" w:cs="Arial"/>
          <w:color w:val="000000" w:themeColor="text1"/>
        </w:rPr>
      </w:pPr>
      <w:r>
        <w:rPr>
          <w:rFonts w:ascii="Arial" w:hAnsi="Arial" w:cs="Arial"/>
          <w:color w:val="000000" w:themeColor="text1"/>
        </w:rPr>
        <w:t>Next meeting date</w:t>
      </w:r>
      <w:r w:rsidR="00011890">
        <w:rPr>
          <w:rFonts w:ascii="Arial" w:hAnsi="Arial" w:cs="Arial"/>
          <w:color w:val="000000" w:themeColor="text1"/>
        </w:rPr>
        <w:t xml:space="preserve"> and time</w:t>
      </w:r>
      <w:r>
        <w:rPr>
          <w:rFonts w:ascii="Arial" w:hAnsi="Arial" w:cs="Arial"/>
          <w:color w:val="000000" w:themeColor="text1"/>
        </w:rPr>
        <w:t xml:space="preserve"> </w:t>
      </w:r>
      <w:r w:rsidR="00FA0032">
        <w:rPr>
          <w:rFonts w:ascii="Arial" w:hAnsi="Arial" w:cs="Arial"/>
          <w:color w:val="000000" w:themeColor="text1"/>
        </w:rPr>
        <w:t xml:space="preserve">is June </w:t>
      </w:r>
      <w:proofErr w:type="gramStart"/>
      <w:r w:rsidR="00FA0032">
        <w:rPr>
          <w:rFonts w:ascii="Arial" w:hAnsi="Arial" w:cs="Arial"/>
          <w:color w:val="000000" w:themeColor="text1"/>
        </w:rPr>
        <w:t>24</w:t>
      </w:r>
      <w:r w:rsidR="00FA0032" w:rsidRPr="00FA0032">
        <w:rPr>
          <w:rFonts w:ascii="Arial" w:hAnsi="Arial" w:cs="Arial"/>
          <w:color w:val="000000" w:themeColor="text1"/>
          <w:vertAlign w:val="superscript"/>
        </w:rPr>
        <w:t>th</w:t>
      </w:r>
      <w:proofErr w:type="gramEnd"/>
      <w:r w:rsidR="00FA0032">
        <w:rPr>
          <w:rFonts w:ascii="Arial" w:hAnsi="Arial" w:cs="Arial"/>
          <w:color w:val="000000" w:themeColor="text1"/>
        </w:rPr>
        <w:t xml:space="preserve"> at</w:t>
      </w:r>
      <w:r w:rsidR="00011890">
        <w:rPr>
          <w:rFonts w:ascii="Arial" w:hAnsi="Arial" w:cs="Arial"/>
          <w:color w:val="000000" w:themeColor="text1"/>
        </w:rPr>
        <w:t xml:space="preserve"> 10:00 am.  Meeting will be held at the </w:t>
      </w:r>
      <w:r w:rsidR="00FA0032">
        <w:rPr>
          <w:rFonts w:ascii="Arial" w:hAnsi="Arial" w:cs="Arial"/>
          <w:color w:val="000000" w:themeColor="text1"/>
        </w:rPr>
        <w:t xml:space="preserve"> Ouachita EOC- 1000 New Natchitoches Rd. West Monroe, LA 71292</w:t>
      </w:r>
    </w:p>
    <w:p w:rsidR="00C24358" w:rsidRDefault="00C24358" w:rsidP="00C24358">
      <w:pPr>
        <w:rPr>
          <w:rFonts w:ascii="Arial" w:hAnsi="Arial" w:cs="Arial"/>
          <w:color w:val="000000" w:themeColor="text1"/>
        </w:rPr>
      </w:pPr>
    </w:p>
    <w:p w:rsidR="00C24358" w:rsidRDefault="00C24358" w:rsidP="00C24358">
      <w:pPr>
        <w:jc w:val="both"/>
        <w:rPr>
          <w:rFonts w:ascii="Arial" w:hAnsi="Arial" w:cs="Arial"/>
          <w:b/>
        </w:rPr>
      </w:pPr>
      <w:r>
        <w:rPr>
          <w:rFonts w:ascii="Arial" w:hAnsi="Arial" w:cs="Arial"/>
          <w:b/>
        </w:rPr>
        <w:t>Adjourn</w:t>
      </w:r>
    </w:p>
    <w:p w:rsidR="00C24358" w:rsidRDefault="00C24358" w:rsidP="00C24358">
      <w:pPr>
        <w:jc w:val="both"/>
        <w:rPr>
          <w:rFonts w:ascii="Arial" w:hAnsi="Arial" w:cs="Arial"/>
        </w:rPr>
      </w:pPr>
      <w:r>
        <w:rPr>
          <w:rFonts w:ascii="Arial" w:hAnsi="Arial" w:cs="Arial"/>
          <w:b/>
        </w:rPr>
        <w:tab/>
      </w:r>
      <w:r>
        <w:rPr>
          <w:rFonts w:ascii="Arial" w:hAnsi="Arial" w:cs="Arial"/>
        </w:rPr>
        <w:t xml:space="preserve">Motion by: </w:t>
      </w:r>
      <w:r w:rsidR="009B44CC">
        <w:rPr>
          <w:rFonts w:ascii="Arial" w:hAnsi="Arial" w:cs="Arial"/>
        </w:rPr>
        <w:t>Earl Eues</w:t>
      </w:r>
    </w:p>
    <w:p w:rsidR="00C24358" w:rsidRDefault="00C24358" w:rsidP="00C24358">
      <w:pPr>
        <w:jc w:val="both"/>
        <w:rPr>
          <w:rFonts w:ascii="Arial" w:hAnsi="Arial" w:cs="Arial"/>
        </w:rPr>
      </w:pPr>
      <w:r>
        <w:rPr>
          <w:rFonts w:ascii="Arial" w:hAnsi="Arial" w:cs="Arial"/>
        </w:rPr>
        <w:tab/>
        <w:t>Seconded by: unanimous</w:t>
      </w:r>
    </w:p>
    <w:p w:rsidR="00620528" w:rsidRDefault="00C24358" w:rsidP="00011890">
      <w:pPr>
        <w:jc w:val="both"/>
        <w:rPr>
          <w:rFonts w:ascii="Arial" w:hAnsi="Arial" w:cs="Arial"/>
          <w:color w:val="000000" w:themeColor="text1"/>
          <w:highlight w:val="yellow"/>
        </w:rPr>
      </w:pPr>
      <w:r>
        <w:rPr>
          <w:rFonts w:ascii="Arial" w:hAnsi="Arial" w:cs="Arial"/>
        </w:rPr>
        <w:tab/>
        <w:t xml:space="preserve">Meeting adjourned at </w:t>
      </w:r>
      <w:r w:rsidR="00FA0032">
        <w:rPr>
          <w:rFonts w:ascii="Arial" w:hAnsi="Arial" w:cs="Arial"/>
        </w:rPr>
        <w:t>2:54 P</w:t>
      </w:r>
      <w:r>
        <w:rPr>
          <w:rFonts w:ascii="Arial" w:hAnsi="Arial" w:cs="Arial"/>
        </w:rPr>
        <w:t>M</w:t>
      </w:r>
      <w:bookmarkStart w:id="0" w:name="_GoBack"/>
      <w:bookmarkEnd w:id="0"/>
    </w:p>
    <w:p w:rsidR="00620528" w:rsidRPr="00DA5AE4" w:rsidRDefault="00620528" w:rsidP="00620528">
      <w:pPr>
        <w:rPr>
          <w:rFonts w:ascii="Arial" w:hAnsi="Arial" w:cs="Arial"/>
          <w:color w:val="000000" w:themeColor="text1"/>
          <w:highlight w:val="yellow"/>
        </w:rPr>
      </w:pPr>
    </w:p>
    <w:p w:rsidR="00620528" w:rsidRDefault="00620528" w:rsidP="00620528"/>
    <w:p w:rsidR="001D5BE1" w:rsidRPr="00620528" w:rsidRDefault="001D5BE1" w:rsidP="00620528">
      <w:pPr>
        <w:shd w:val="clear" w:color="auto" w:fill="FFFFFF"/>
        <w:contextualSpacing/>
        <w:rPr>
          <w:rFonts w:ascii="Arial" w:hAnsi="Arial" w:cs="Arial"/>
          <w:color w:val="000000"/>
          <w:sz w:val="22"/>
          <w:szCs w:val="22"/>
        </w:rPr>
      </w:pPr>
    </w:p>
    <w:sectPr w:rsidR="001D5BE1" w:rsidRPr="00620528" w:rsidSect="00932B18">
      <w:headerReference w:type="default" r:id="rId12"/>
      <w:headerReference w:type="first" r:id="rId13"/>
      <w:footerReference w:type="first" r:id="rId14"/>
      <w:type w:val="continuous"/>
      <w:pgSz w:w="12240" w:h="15840" w:code="1"/>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C94" w:rsidRDefault="000E1C94">
      <w:r>
        <w:separator/>
      </w:r>
    </w:p>
  </w:endnote>
  <w:endnote w:type="continuationSeparator" w:id="0">
    <w:p w:rsidR="000E1C94" w:rsidRDefault="000E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D2243B" w:rsidRPr="00C27CC0" w:rsidTr="00C27CC0">
      <w:tc>
        <w:tcPr>
          <w:tcW w:w="10080" w:type="dxa"/>
          <w:shd w:val="clear" w:color="auto" w:fill="auto"/>
        </w:tcPr>
        <w:p w:rsidR="00F04D2E" w:rsidRPr="00C27CC0" w:rsidRDefault="00F04D2E" w:rsidP="00F04D2E">
          <w:pPr>
            <w:tabs>
              <w:tab w:val="center" w:pos="4680"/>
              <w:tab w:val="right" w:pos="9360"/>
            </w:tabs>
            <w:jc w:val="center"/>
            <w:rPr>
              <w:rFonts w:ascii="Arial" w:eastAsia="Calibri" w:hAnsi="Arial" w:cs="Arial"/>
              <w:b/>
              <w:color w:val="000000"/>
              <w:spacing w:val="20"/>
              <w:sz w:val="16"/>
              <w:szCs w:val="12"/>
            </w:rPr>
          </w:pPr>
          <w:r w:rsidRPr="00C27CC0">
            <w:rPr>
              <w:rFonts w:ascii="Arial" w:eastAsia="Calibri" w:hAnsi="Arial" w:cs="Arial"/>
              <w:b/>
              <w:color w:val="000000"/>
              <w:spacing w:val="20"/>
              <w:sz w:val="16"/>
              <w:szCs w:val="12"/>
            </w:rPr>
            <w:t>7667 I</w:t>
          </w:r>
          <w:r w:rsidRPr="00C27CC0">
            <w:rPr>
              <w:rFonts w:ascii="Arial" w:eastAsia="Calibri" w:hAnsi="Arial" w:cs="Arial"/>
              <w:b/>
              <w:color w:val="000000"/>
              <w:spacing w:val="20"/>
              <w:sz w:val="12"/>
              <w:szCs w:val="8"/>
            </w:rPr>
            <w:t>NDEPENDENCE</w:t>
          </w:r>
          <w:r w:rsidRPr="00C27CC0">
            <w:rPr>
              <w:rFonts w:ascii="Arial" w:eastAsia="Calibri" w:hAnsi="Arial" w:cs="Arial"/>
              <w:b/>
              <w:color w:val="000000"/>
              <w:spacing w:val="20"/>
              <w:sz w:val="16"/>
              <w:szCs w:val="12"/>
            </w:rPr>
            <w:t xml:space="preserve"> B</w:t>
          </w:r>
          <w:r w:rsidRPr="00C27CC0">
            <w:rPr>
              <w:rFonts w:ascii="Arial" w:eastAsia="Calibri" w:hAnsi="Arial" w:cs="Arial"/>
              <w:b/>
              <w:color w:val="000000"/>
              <w:spacing w:val="20"/>
              <w:sz w:val="12"/>
              <w:szCs w:val="8"/>
            </w:rPr>
            <w:t>OULEVARD</w:t>
          </w:r>
          <w:r w:rsidRPr="00C27CC0">
            <w:rPr>
              <w:rFonts w:ascii="Arial" w:eastAsia="Calibri" w:hAnsi="Arial" w:cs="Arial"/>
              <w:b/>
              <w:color w:val="000000"/>
              <w:spacing w:val="20"/>
              <w:sz w:val="16"/>
              <w:szCs w:val="12"/>
            </w:rPr>
            <w:t xml:space="preserve"> • B</w:t>
          </w:r>
          <w:r w:rsidRPr="00C27CC0">
            <w:rPr>
              <w:rFonts w:ascii="Arial" w:eastAsia="Calibri" w:hAnsi="Arial" w:cs="Arial"/>
              <w:b/>
              <w:color w:val="000000"/>
              <w:spacing w:val="20"/>
              <w:sz w:val="12"/>
              <w:szCs w:val="8"/>
            </w:rPr>
            <w:t>ATON</w:t>
          </w:r>
          <w:r w:rsidRPr="00C27CC0">
            <w:rPr>
              <w:rFonts w:ascii="Arial" w:eastAsia="Calibri" w:hAnsi="Arial" w:cs="Arial"/>
              <w:b/>
              <w:color w:val="000000"/>
              <w:spacing w:val="20"/>
              <w:sz w:val="16"/>
              <w:szCs w:val="12"/>
            </w:rPr>
            <w:t xml:space="preserve"> R</w:t>
          </w:r>
          <w:r w:rsidRPr="00C27CC0">
            <w:rPr>
              <w:rFonts w:ascii="Arial" w:eastAsia="Calibri" w:hAnsi="Arial" w:cs="Arial"/>
              <w:b/>
              <w:color w:val="000000"/>
              <w:spacing w:val="20"/>
              <w:sz w:val="12"/>
              <w:szCs w:val="8"/>
            </w:rPr>
            <w:t>OUGE</w:t>
          </w:r>
          <w:r w:rsidRPr="00C27CC0">
            <w:rPr>
              <w:rFonts w:ascii="Arial" w:eastAsia="Calibri" w:hAnsi="Arial" w:cs="Arial"/>
              <w:b/>
              <w:color w:val="000000"/>
              <w:spacing w:val="20"/>
              <w:sz w:val="16"/>
              <w:szCs w:val="12"/>
            </w:rPr>
            <w:t>, L</w:t>
          </w:r>
          <w:r w:rsidRPr="00C27CC0">
            <w:rPr>
              <w:rFonts w:ascii="Arial" w:eastAsia="Calibri" w:hAnsi="Arial" w:cs="Arial"/>
              <w:b/>
              <w:color w:val="000000"/>
              <w:spacing w:val="20"/>
              <w:sz w:val="12"/>
              <w:szCs w:val="8"/>
            </w:rPr>
            <w:t>OUISIANA</w:t>
          </w:r>
          <w:r w:rsidRPr="00C27CC0">
            <w:rPr>
              <w:rFonts w:ascii="Arial" w:eastAsia="Calibri" w:hAnsi="Arial" w:cs="Arial"/>
              <w:b/>
              <w:color w:val="000000"/>
              <w:spacing w:val="20"/>
              <w:sz w:val="16"/>
              <w:szCs w:val="12"/>
            </w:rPr>
            <w:t xml:space="preserve"> 70806 • (225) 925-7500 • F</w:t>
          </w:r>
          <w:r w:rsidRPr="00C27CC0">
            <w:rPr>
              <w:rFonts w:ascii="Arial" w:eastAsia="Calibri" w:hAnsi="Arial" w:cs="Arial"/>
              <w:b/>
              <w:color w:val="000000"/>
              <w:spacing w:val="20"/>
              <w:sz w:val="12"/>
              <w:szCs w:val="8"/>
            </w:rPr>
            <w:t>AX</w:t>
          </w:r>
          <w:r w:rsidRPr="00C27CC0">
            <w:rPr>
              <w:rFonts w:ascii="Arial" w:eastAsia="Calibri" w:hAnsi="Arial" w:cs="Arial"/>
              <w:b/>
              <w:color w:val="000000"/>
              <w:spacing w:val="20"/>
              <w:sz w:val="16"/>
              <w:szCs w:val="12"/>
            </w:rPr>
            <w:t xml:space="preserve"> (225) 925-7501</w:t>
          </w:r>
        </w:p>
        <w:p w:rsidR="00D2243B" w:rsidRPr="00C27CC0" w:rsidRDefault="00F04D2E" w:rsidP="00F04D2E">
          <w:pPr>
            <w:pStyle w:val="Footer"/>
            <w:jc w:val="center"/>
            <w:rPr>
              <w:rFonts w:ascii="Arial" w:hAnsi="Arial" w:cs="Arial"/>
              <w:color w:val="003366"/>
              <w:szCs w:val="22"/>
            </w:rPr>
          </w:pPr>
          <w:r w:rsidRPr="00C27CC0">
            <w:rPr>
              <w:rFonts w:ascii="Arial" w:hAnsi="Arial" w:cs="Arial"/>
              <w:b/>
              <w:color w:val="000000"/>
              <w:spacing w:val="20"/>
              <w:sz w:val="16"/>
              <w:szCs w:val="12"/>
            </w:rPr>
            <w:t>E</w:t>
          </w:r>
          <w:r w:rsidRPr="00C27CC0">
            <w:rPr>
              <w:rFonts w:ascii="Arial" w:hAnsi="Arial" w:cs="Arial"/>
              <w:b/>
              <w:color w:val="000000"/>
              <w:spacing w:val="20"/>
              <w:sz w:val="12"/>
              <w:szCs w:val="8"/>
            </w:rPr>
            <w:t>QUAL</w:t>
          </w:r>
          <w:r w:rsidRPr="00C27CC0">
            <w:rPr>
              <w:rFonts w:ascii="Arial" w:hAnsi="Arial" w:cs="Arial"/>
              <w:b/>
              <w:color w:val="000000"/>
              <w:spacing w:val="20"/>
              <w:sz w:val="16"/>
              <w:szCs w:val="12"/>
            </w:rPr>
            <w:t xml:space="preserve"> O</w:t>
          </w:r>
          <w:r w:rsidRPr="00C27CC0">
            <w:rPr>
              <w:rFonts w:ascii="Arial" w:hAnsi="Arial" w:cs="Arial"/>
              <w:b/>
              <w:color w:val="000000"/>
              <w:spacing w:val="20"/>
              <w:sz w:val="12"/>
              <w:szCs w:val="8"/>
            </w:rPr>
            <w:t>PPORTUNITY</w:t>
          </w:r>
          <w:r w:rsidRPr="00C27CC0">
            <w:rPr>
              <w:rFonts w:ascii="Arial" w:hAnsi="Arial" w:cs="Arial"/>
              <w:b/>
              <w:color w:val="000000"/>
              <w:spacing w:val="20"/>
              <w:sz w:val="16"/>
              <w:szCs w:val="12"/>
            </w:rPr>
            <w:t xml:space="preserve"> E</w:t>
          </w:r>
          <w:r w:rsidRPr="00C27CC0">
            <w:rPr>
              <w:rFonts w:ascii="Arial" w:hAnsi="Arial" w:cs="Arial"/>
              <w:b/>
              <w:color w:val="000000"/>
              <w:spacing w:val="20"/>
              <w:sz w:val="12"/>
              <w:szCs w:val="8"/>
            </w:rPr>
            <w:t>MPLOYER</w:t>
          </w:r>
        </w:p>
      </w:tc>
    </w:tr>
  </w:tbl>
  <w:p w:rsidR="00E56640" w:rsidRPr="00C27CC0" w:rsidRDefault="00E56640" w:rsidP="00C27CC0">
    <w:pPr>
      <w:pStyle w:val="Footer"/>
      <w:rPr>
        <w:rFonts w:ascii="Arial" w:hAnsi="Arial" w:cs="Arial"/>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C94" w:rsidRDefault="000E1C94">
      <w:r>
        <w:separator/>
      </w:r>
    </w:p>
  </w:footnote>
  <w:footnote w:type="continuationSeparator" w:id="0">
    <w:p w:rsidR="000E1C94" w:rsidRDefault="000E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48E" w:rsidRPr="006C748E" w:rsidRDefault="006C748E">
    <w:pPr>
      <w:pStyle w:val="Header"/>
      <w:rPr>
        <w:rFonts w:ascii="Arial" w:hAnsi="Arial" w:cs="Arial"/>
      </w:rPr>
    </w:pPr>
    <w:r w:rsidRPr="006C748E">
      <w:rPr>
        <w:rFonts w:ascii="Arial" w:hAnsi="Arial" w:cs="Arial"/>
      </w:rPr>
      <w:t xml:space="preserve">Page </w:t>
    </w:r>
    <w:sdt>
      <w:sdtPr>
        <w:rPr>
          <w:rFonts w:ascii="Arial" w:hAnsi="Arial" w:cs="Arial"/>
        </w:rPr>
        <w:id w:val="-1170714512"/>
        <w:docPartObj>
          <w:docPartGallery w:val="Page Numbers (Top of Page)"/>
          <w:docPartUnique/>
        </w:docPartObj>
      </w:sdtPr>
      <w:sdtEndPr>
        <w:rPr>
          <w:noProof/>
        </w:rPr>
      </w:sdtEndPr>
      <w:sdtContent>
        <w:r w:rsidRPr="006C748E">
          <w:rPr>
            <w:rFonts w:ascii="Arial" w:hAnsi="Arial" w:cs="Arial"/>
          </w:rPr>
          <w:fldChar w:fldCharType="begin"/>
        </w:r>
        <w:r w:rsidRPr="006C748E">
          <w:rPr>
            <w:rFonts w:ascii="Arial" w:hAnsi="Arial" w:cs="Arial"/>
          </w:rPr>
          <w:instrText xml:space="preserve"> PAGE   \* MERGEFORMAT </w:instrText>
        </w:r>
        <w:r w:rsidRPr="006C748E">
          <w:rPr>
            <w:rFonts w:ascii="Arial" w:hAnsi="Arial" w:cs="Arial"/>
          </w:rPr>
          <w:fldChar w:fldCharType="separate"/>
        </w:r>
        <w:r w:rsidR="00011890">
          <w:rPr>
            <w:rFonts w:ascii="Arial" w:hAnsi="Arial" w:cs="Arial"/>
            <w:noProof/>
          </w:rPr>
          <w:t>5</w:t>
        </w:r>
        <w:r w:rsidRPr="006C748E">
          <w:rPr>
            <w:rFonts w:ascii="Arial" w:hAnsi="Arial" w:cs="Arial"/>
            <w:noProof/>
          </w:rPr>
          <w:fldChar w:fldCharType="end"/>
        </w:r>
      </w:sdtContent>
    </w:sdt>
  </w:p>
  <w:p w:rsidR="006C748E" w:rsidRDefault="006C748E">
    <w:pPr>
      <w:pStyle w:val="Header"/>
    </w:pPr>
  </w:p>
  <w:p w:rsidR="006C748E" w:rsidRDefault="006C7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2152" w:type="dxa"/>
      <w:tblLayout w:type="fixed"/>
      <w:tblLook w:val="01E0" w:firstRow="1" w:lastRow="1" w:firstColumn="1" w:lastColumn="1" w:noHBand="0" w:noVBand="0"/>
    </w:tblPr>
    <w:tblGrid>
      <w:gridCol w:w="2724"/>
      <w:gridCol w:w="6816"/>
      <w:gridCol w:w="2612"/>
    </w:tblGrid>
    <w:tr w:rsidR="00D2243B" w:rsidRPr="00BB0490" w:rsidTr="00CC5548">
      <w:trPr>
        <w:trHeight w:val="1271"/>
      </w:trPr>
      <w:tc>
        <w:tcPr>
          <w:tcW w:w="2724" w:type="dxa"/>
          <w:shd w:val="clear" w:color="auto" w:fill="auto"/>
        </w:tcPr>
        <w:p w:rsidR="00D2243B" w:rsidRPr="009C50B4" w:rsidRDefault="00D2243B" w:rsidP="00BB0490">
          <w:pPr>
            <w:tabs>
              <w:tab w:val="center" w:pos="4320"/>
              <w:tab w:val="right" w:pos="8640"/>
            </w:tabs>
            <w:rPr>
              <w:color w:val="000000"/>
            </w:rPr>
          </w:pPr>
        </w:p>
      </w:tc>
      <w:tc>
        <w:tcPr>
          <w:tcW w:w="6816" w:type="dxa"/>
          <w:vMerge w:val="restart"/>
          <w:shd w:val="clear" w:color="auto" w:fill="auto"/>
        </w:tcPr>
        <w:p w:rsidR="00D2243B" w:rsidRDefault="00D2243B" w:rsidP="00BB0490">
          <w:pPr>
            <w:tabs>
              <w:tab w:val="center" w:pos="4320"/>
              <w:tab w:val="right" w:pos="8640"/>
            </w:tabs>
            <w:jc w:val="center"/>
            <w:rPr>
              <w:b/>
              <w:i/>
              <w:sz w:val="20"/>
              <w:szCs w:val="20"/>
            </w:rPr>
          </w:pPr>
        </w:p>
        <w:p w:rsidR="00CC5548" w:rsidRPr="00BB0490" w:rsidRDefault="00CC5548" w:rsidP="00BB0490">
          <w:pPr>
            <w:tabs>
              <w:tab w:val="center" w:pos="4320"/>
              <w:tab w:val="right" w:pos="8640"/>
            </w:tabs>
            <w:jc w:val="center"/>
            <w:rPr>
              <w:b/>
              <w:i/>
              <w:sz w:val="20"/>
              <w:szCs w:val="20"/>
            </w:rPr>
          </w:pPr>
        </w:p>
        <w:p w:rsidR="00D90635" w:rsidRPr="007B1303" w:rsidRDefault="00CC5548" w:rsidP="00D90635">
          <w:pPr>
            <w:tabs>
              <w:tab w:val="center" w:pos="4320"/>
              <w:tab w:val="right" w:pos="8640"/>
            </w:tabs>
            <w:jc w:val="center"/>
            <w:rPr>
              <w:rFonts w:ascii="Garamond" w:hAnsi="Garamond"/>
              <w:b/>
              <w:color w:val="000000"/>
              <w:spacing w:val="30"/>
            </w:rPr>
          </w:pPr>
          <w:r w:rsidRPr="007B1303">
            <w:rPr>
              <w:rFonts w:ascii="Garamond" w:hAnsi="Garamond"/>
              <w:b/>
              <w:color w:val="000000"/>
              <w:spacing w:val="30"/>
            </w:rPr>
            <w:t>Regional Parish OHSEP Director’s Subc</w:t>
          </w:r>
          <w:r w:rsidR="00D90635" w:rsidRPr="007B1303">
            <w:rPr>
              <w:rFonts w:ascii="Garamond" w:hAnsi="Garamond"/>
              <w:b/>
              <w:color w:val="000000"/>
              <w:spacing w:val="30"/>
            </w:rPr>
            <w:t>ommittee</w:t>
          </w:r>
        </w:p>
        <w:p w:rsidR="00D2243B" w:rsidRPr="007B1303" w:rsidRDefault="00D2243B" w:rsidP="00CC5548">
          <w:pPr>
            <w:tabs>
              <w:tab w:val="center" w:pos="4320"/>
              <w:tab w:val="right" w:pos="8640"/>
            </w:tabs>
            <w:jc w:val="center"/>
            <w:rPr>
              <w:rStyle w:val="Hyperlink"/>
              <w:rFonts w:ascii="Garamond" w:hAnsi="Garamond"/>
              <w:b/>
              <w:color w:val="000000"/>
              <w:spacing w:val="30"/>
              <w:sz w:val="22"/>
              <w:szCs w:val="22"/>
              <w:u w:val="none"/>
            </w:rPr>
          </w:pPr>
          <w:r w:rsidRPr="007B1303">
            <w:rPr>
              <w:rFonts w:ascii="Garamond" w:hAnsi="Garamond"/>
              <w:b/>
              <w:color w:val="000000"/>
              <w:spacing w:val="30"/>
              <w:sz w:val="22"/>
              <w:szCs w:val="22"/>
            </w:rPr>
            <w:t>State of Louisiana</w:t>
          </w:r>
        </w:p>
        <w:p w:rsidR="00D90635" w:rsidRPr="00BB0490" w:rsidRDefault="006018F0" w:rsidP="00BB0490">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6A5F2221" wp14:editId="599654DD">
                    <wp:simplePos x="0" y="0"/>
                    <wp:positionH relativeFrom="column">
                      <wp:posOffset>3793807</wp:posOffset>
                    </wp:positionH>
                    <wp:positionV relativeFrom="paragraph">
                      <wp:posOffset>226695</wp:posOffset>
                    </wp:positionV>
                    <wp:extent cx="1637665" cy="45720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635" w:rsidRPr="00D90635" w:rsidRDefault="00B07D89" w:rsidP="004962E9">
                                <w:pPr>
                                  <w:jc w:val="center"/>
                                  <w:rPr>
                                    <w:rFonts w:ascii="Garamond" w:hAnsi="Garamond"/>
                                    <w:b/>
                                    <w:color w:val="000000"/>
                                    <w:spacing w:val="20"/>
                                  </w:rPr>
                                </w:pPr>
                                <w:r>
                                  <w:rPr>
                                    <w:rFonts w:ascii="Garamond" w:hAnsi="Garamond"/>
                                    <w:b/>
                                    <w:color w:val="000000"/>
                                    <w:spacing w:val="20"/>
                                  </w:rPr>
                                  <w:t>Dawson Primes</w:t>
                                </w:r>
                              </w:p>
                              <w:p w:rsidR="00D90635" w:rsidRPr="00D90635" w:rsidRDefault="0092593C" w:rsidP="004962E9">
                                <w:pPr>
                                  <w:jc w:val="center"/>
                                  <w:rPr>
                                    <w:rFonts w:ascii="Garamond" w:hAnsi="Garamond"/>
                                    <w:color w:val="000000"/>
                                    <w:sz w:val="16"/>
                                    <w:szCs w:val="16"/>
                                  </w:rPr>
                                </w:pPr>
                                <w:proofErr w:type="gramStart"/>
                                <w:r>
                                  <w:rPr>
                                    <w:rFonts w:ascii="Garamond" w:hAnsi="Garamond"/>
                                    <w:color w:val="000000"/>
                                    <w:sz w:val="16"/>
                                    <w:szCs w:val="16"/>
                                  </w:rPr>
                                  <w:t>CHAIRMAN</w:t>
                                </w:r>
                                <w:proofErr w:type="gramEnd"/>
                              </w:p>
                              <w:p w:rsidR="00D90635" w:rsidRPr="00D90635" w:rsidRDefault="00D90635" w:rsidP="004962E9">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2221" id="_x0000_t202" coordsize="21600,21600" o:spt="202" path="m,l,21600r21600,l21600,xe">
                    <v:stroke joinstyle="miter"/>
                    <v:path gradientshapeok="t" o:connecttype="rect"/>
                  </v:shapetype>
                  <v:shape id="Text Box 2" o:spid="_x0000_s1026" type="#_x0000_t202" style="position:absolute;left:0;text-align:left;margin-left:298.7pt;margin-top:17.85pt;width:12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YGgA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" stroked="f">
                    <v:textbox>
                      <w:txbxContent>
                        <w:p w:rsidR="00D90635" w:rsidRPr="00D90635" w:rsidRDefault="00B07D89" w:rsidP="004962E9">
                          <w:pPr>
                            <w:jc w:val="center"/>
                            <w:rPr>
                              <w:rFonts w:ascii="Garamond" w:hAnsi="Garamond"/>
                              <w:b/>
                              <w:color w:val="000000"/>
                              <w:spacing w:val="20"/>
                            </w:rPr>
                          </w:pPr>
                          <w:r>
                            <w:rPr>
                              <w:rFonts w:ascii="Garamond" w:hAnsi="Garamond"/>
                              <w:b/>
                              <w:color w:val="000000"/>
                              <w:spacing w:val="20"/>
                            </w:rPr>
                            <w:t>Dawson Primes</w:t>
                          </w:r>
                        </w:p>
                        <w:p w:rsidR="00D90635" w:rsidRPr="00D90635" w:rsidRDefault="0092593C" w:rsidP="004962E9">
                          <w:pPr>
                            <w:jc w:val="center"/>
                            <w:rPr>
                              <w:rFonts w:ascii="Garamond" w:hAnsi="Garamond"/>
                              <w:color w:val="000000"/>
                              <w:sz w:val="16"/>
                              <w:szCs w:val="16"/>
                            </w:rPr>
                          </w:pPr>
                          <w:proofErr w:type="gramStart"/>
                          <w:r>
                            <w:rPr>
                              <w:rFonts w:ascii="Garamond" w:hAnsi="Garamond"/>
                              <w:color w:val="000000"/>
                              <w:sz w:val="16"/>
                              <w:szCs w:val="16"/>
                            </w:rPr>
                            <w:t>CHAIRMAN</w:t>
                          </w:r>
                          <w:proofErr w:type="gramEnd"/>
                        </w:p>
                        <w:p w:rsidR="00D90635" w:rsidRPr="00D90635" w:rsidRDefault="00D90635" w:rsidP="004962E9">
                          <w:pPr>
                            <w:jc w:val="both"/>
                            <w:rPr>
                              <w:color w:val="000000"/>
                              <w:sz w:val="20"/>
                            </w:rPr>
                          </w:pPr>
                        </w:p>
                      </w:txbxContent>
                    </v:textbox>
                  </v:shape>
                </w:pict>
              </mc:Fallback>
            </mc:AlternateContent>
          </w:r>
          <w:r w:rsidR="002E16B9">
            <w:rPr>
              <w:b/>
              <w:i/>
              <w:noProof/>
              <w:sz w:val="20"/>
              <w:szCs w:val="20"/>
            </w:rPr>
            <w:drawing>
              <wp:anchor distT="0" distB="0" distL="114300" distR="114300" simplePos="0" relativeHeight="251656192" behindDoc="1" locked="0" layoutInCell="1" allowOverlap="1" wp14:anchorId="6A5F2223" wp14:editId="6FB4C05D">
                <wp:simplePos x="0" y="0"/>
                <wp:positionH relativeFrom="column">
                  <wp:posOffset>1557655</wp:posOffset>
                </wp:positionH>
                <wp:positionV relativeFrom="paragraph">
                  <wp:posOffset>72390</wp:posOffset>
                </wp:positionV>
                <wp:extent cx="767715" cy="767715"/>
                <wp:effectExtent l="0" t="0" r="0" b="0"/>
                <wp:wrapNone/>
                <wp:docPr id="1" name="Picture 1"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2" w:type="dxa"/>
          <w:shd w:val="clear" w:color="auto" w:fill="auto"/>
        </w:tcPr>
        <w:p w:rsidR="00D2243B" w:rsidRPr="00BB0490" w:rsidRDefault="00D2243B" w:rsidP="00BB0490">
          <w:pPr>
            <w:tabs>
              <w:tab w:val="center" w:pos="4320"/>
              <w:tab w:val="right" w:pos="8640"/>
            </w:tabs>
            <w:jc w:val="center"/>
            <w:rPr>
              <w:b/>
              <w:color w:val="0000FF"/>
              <w:sz w:val="16"/>
              <w:szCs w:val="16"/>
            </w:rPr>
          </w:pPr>
        </w:p>
        <w:p w:rsidR="00D2243B" w:rsidRPr="00BB0490" w:rsidRDefault="00D2243B" w:rsidP="00BB0490">
          <w:pPr>
            <w:tabs>
              <w:tab w:val="center" w:pos="4320"/>
              <w:tab w:val="right" w:pos="8640"/>
            </w:tabs>
            <w:jc w:val="center"/>
            <w:rPr>
              <w:color w:val="0000FF"/>
            </w:rPr>
          </w:pPr>
        </w:p>
      </w:tc>
    </w:tr>
    <w:tr w:rsidR="00D2243B" w:rsidRPr="00BB0490" w:rsidTr="00CC5548">
      <w:trPr>
        <w:trHeight w:val="770"/>
      </w:trPr>
      <w:tc>
        <w:tcPr>
          <w:tcW w:w="2724" w:type="dxa"/>
          <w:shd w:val="clear" w:color="auto" w:fill="auto"/>
        </w:tcPr>
        <w:p w:rsidR="00D2243B" w:rsidRPr="009C50B4" w:rsidRDefault="006018F0" w:rsidP="00BB0490">
          <w:pPr>
            <w:tabs>
              <w:tab w:val="center" w:pos="4320"/>
              <w:tab w:val="right" w:pos="8640"/>
            </w:tabs>
            <w:jc w:val="center"/>
            <w:rPr>
              <w:color w:val="000000"/>
            </w:rPr>
          </w:pPr>
          <w:r>
            <w:rPr>
              <w:noProof/>
            </w:rPr>
            <mc:AlternateContent>
              <mc:Choice Requires="wps">
                <w:drawing>
                  <wp:anchor distT="0" distB="0" distL="114300" distR="114300" simplePos="0" relativeHeight="251658240" behindDoc="0" locked="0" layoutInCell="1" allowOverlap="1" wp14:anchorId="6A5F2225" wp14:editId="774288A2">
                    <wp:simplePos x="0" y="0"/>
                    <wp:positionH relativeFrom="column">
                      <wp:posOffset>258762</wp:posOffset>
                    </wp:positionH>
                    <wp:positionV relativeFrom="paragraph">
                      <wp:posOffset>76200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8CD" w:rsidRPr="007878CD" w:rsidRDefault="007878CD" w:rsidP="007878CD">
                                <w:pPr>
                                  <w:jc w:val="center"/>
                                  <w:rPr>
                                    <w:rFonts w:ascii="Garamond" w:hAnsi="Garamond"/>
                                    <w:b/>
                                    <w:color w:val="000000"/>
                                    <w:spacing w:val="20"/>
                                  </w:rPr>
                                </w:pPr>
                                <w:r>
                                  <w:rPr>
                                    <w:rFonts w:ascii="Garamond" w:hAnsi="Garamond"/>
                                    <w:b/>
                                    <w:color w:val="000000"/>
                                    <w:spacing w:val="20"/>
                                  </w:rPr>
                                  <w:t>Jeff Landry</w:t>
                                </w:r>
                              </w:p>
                              <w:p w:rsidR="00D90635" w:rsidRPr="00D90635" w:rsidRDefault="00D90635" w:rsidP="00D90635">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F2225" id="Text Box 3" o:spid="_x0000_s1027" type="#_x0000_t202" style="position:absolute;left:0;text-align:left;margin-left:20.35pt;margin-top:6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ObggIAABY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" stroked="f">
                    <v:textbox>
                      <w:txbxContent>
                        <w:p w:rsidR="007878CD" w:rsidRPr="007878CD" w:rsidRDefault="007878CD" w:rsidP="007878CD">
                          <w:pPr>
                            <w:jc w:val="center"/>
                            <w:rPr>
                              <w:rFonts w:ascii="Garamond" w:hAnsi="Garamond"/>
                              <w:b/>
                              <w:color w:val="000000"/>
                              <w:spacing w:val="20"/>
                            </w:rPr>
                          </w:pPr>
                          <w:r>
                            <w:rPr>
                              <w:rFonts w:ascii="Garamond" w:hAnsi="Garamond"/>
                              <w:b/>
                              <w:color w:val="000000"/>
                              <w:spacing w:val="20"/>
                            </w:rPr>
                            <w:t>Jeff Landry</w:t>
                          </w:r>
                        </w:p>
                        <w:p w:rsidR="00D90635" w:rsidRPr="00D90635" w:rsidRDefault="00D90635" w:rsidP="00D90635">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p>
      </w:tc>
      <w:tc>
        <w:tcPr>
          <w:tcW w:w="6816" w:type="dxa"/>
          <w:vMerge/>
          <w:shd w:val="clear" w:color="auto" w:fill="auto"/>
        </w:tcPr>
        <w:p w:rsidR="00D2243B" w:rsidRPr="00BB0490" w:rsidRDefault="00D2243B" w:rsidP="00BB0490">
          <w:pPr>
            <w:tabs>
              <w:tab w:val="center" w:pos="4320"/>
              <w:tab w:val="right" w:pos="8640"/>
            </w:tabs>
            <w:jc w:val="center"/>
            <w:rPr>
              <w:b/>
              <w:i/>
              <w:noProof/>
              <w:sz w:val="44"/>
              <w:szCs w:val="44"/>
            </w:rPr>
          </w:pPr>
        </w:p>
      </w:tc>
      <w:tc>
        <w:tcPr>
          <w:tcW w:w="2612" w:type="dxa"/>
          <w:shd w:val="clear" w:color="auto" w:fill="auto"/>
        </w:tcPr>
        <w:p w:rsidR="00D2243B" w:rsidRPr="00BB0490" w:rsidRDefault="00D2243B" w:rsidP="00D90635">
          <w:pPr>
            <w:jc w:val="center"/>
            <w:rPr>
              <w:b/>
              <w:color w:val="0000FF"/>
              <w:sz w:val="16"/>
              <w:szCs w:val="16"/>
            </w:rPr>
          </w:pPr>
        </w:p>
      </w:tc>
    </w:tr>
  </w:tbl>
  <w:p w:rsidR="00C101EC" w:rsidRDefault="00A40F85" w:rsidP="008F33B4">
    <w:pPr>
      <w:pStyle w:val="Header"/>
    </w:pPr>
    <w:r>
      <w:t xml:space="preserve">                                                                             </w:t>
    </w:r>
  </w:p>
  <w:p w:rsidR="00B17D36" w:rsidRDefault="00B17D36" w:rsidP="008F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D67"/>
    <w:multiLevelType w:val="hybridMultilevel"/>
    <w:tmpl w:val="A650C1C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1D85F76"/>
    <w:multiLevelType w:val="hybridMultilevel"/>
    <w:tmpl w:val="0B5C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F100C"/>
    <w:multiLevelType w:val="hybridMultilevel"/>
    <w:tmpl w:val="A0961B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9A6E43"/>
    <w:multiLevelType w:val="hybridMultilevel"/>
    <w:tmpl w:val="94AE6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B61672"/>
    <w:multiLevelType w:val="hybridMultilevel"/>
    <w:tmpl w:val="B24A4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202589"/>
    <w:multiLevelType w:val="hybridMultilevel"/>
    <w:tmpl w:val="D8FE1EF4"/>
    <w:lvl w:ilvl="0" w:tplc="04090013">
      <w:start w:val="1"/>
      <w:numFmt w:val="upperRoman"/>
      <w:lvlText w:val="%1."/>
      <w:lvlJc w:val="right"/>
      <w:pPr>
        <w:ind w:left="360" w:hanging="360"/>
      </w:p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8CC7005"/>
    <w:multiLevelType w:val="hybridMultilevel"/>
    <w:tmpl w:val="772A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9F5793"/>
    <w:multiLevelType w:val="hybridMultilevel"/>
    <w:tmpl w:val="C444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36489"/>
    <w:multiLevelType w:val="hybridMultilevel"/>
    <w:tmpl w:val="8D22CA2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6247ADB"/>
    <w:multiLevelType w:val="hybridMultilevel"/>
    <w:tmpl w:val="11F09D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C57E95"/>
    <w:multiLevelType w:val="hybridMultilevel"/>
    <w:tmpl w:val="21449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36625"/>
    <w:multiLevelType w:val="hybridMultilevel"/>
    <w:tmpl w:val="E2EAA8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EC29FE"/>
    <w:multiLevelType w:val="hybridMultilevel"/>
    <w:tmpl w:val="2C3EB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56563"/>
    <w:multiLevelType w:val="hybridMultilevel"/>
    <w:tmpl w:val="BAACE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BF40CA"/>
    <w:multiLevelType w:val="hybridMultilevel"/>
    <w:tmpl w:val="6E6E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66594"/>
    <w:multiLevelType w:val="hybridMultilevel"/>
    <w:tmpl w:val="BDE0E748"/>
    <w:lvl w:ilvl="0" w:tplc="EF2C11C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C54494"/>
    <w:multiLevelType w:val="hybridMultilevel"/>
    <w:tmpl w:val="373C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03D42"/>
    <w:multiLevelType w:val="hybridMultilevel"/>
    <w:tmpl w:val="8D6CF788"/>
    <w:lvl w:ilvl="0" w:tplc="04090013">
      <w:start w:val="1"/>
      <w:numFmt w:val="upperRoman"/>
      <w:lvlText w:val="%1."/>
      <w:lvlJc w:val="right"/>
      <w:pPr>
        <w:ind w:left="360" w:hanging="360"/>
      </w:p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C7258FD"/>
    <w:multiLevelType w:val="hybridMultilevel"/>
    <w:tmpl w:val="BDA6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21C43"/>
    <w:multiLevelType w:val="hybridMultilevel"/>
    <w:tmpl w:val="26CE2010"/>
    <w:lvl w:ilvl="0" w:tplc="951835E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D86C6E"/>
    <w:multiLevelType w:val="hybridMultilevel"/>
    <w:tmpl w:val="FB6C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21DF9"/>
    <w:multiLevelType w:val="hybridMultilevel"/>
    <w:tmpl w:val="DCF8B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C33D42"/>
    <w:multiLevelType w:val="hybridMultilevel"/>
    <w:tmpl w:val="9020B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AC83A23"/>
    <w:multiLevelType w:val="hybridMultilevel"/>
    <w:tmpl w:val="87F42796"/>
    <w:lvl w:ilvl="0" w:tplc="79ECDE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E3953"/>
    <w:multiLevelType w:val="hybridMultilevel"/>
    <w:tmpl w:val="67EAD2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2825A0"/>
    <w:multiLevelType w:val="hybridMultilevel"/>
    <w:tmpl w:val="FCF2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9834CB"/>
    <w:multiLevelType w:val="hybridMultilevel"/>
    <w:tmpl w:val="EEEA2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3F42C8"/>
    <w:multiLevelType w:val="hybridMultilevel"/>
    <w:tmpl w:val="575CB8D6"/>
    <w:lvl w:ilvl="0" w:tplc="04090003">
      <w:start w:val="1"/>
      <w:numFmt w:val="bullet"/>
      <w:lvlText w:val="o"/>
      <w:lvlJc w:val="left"/>
      <w:pPr>
        <w:ind w:left="171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15:restartNumberingAfterBreak="0">
    <w:nsid w:val="75713B9E"/>
    <w:multiLevelType w:val="hybridMultilevel"/>
    <w:tmpl w:val="9E48C1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8970F33"/>
    <w:multiLevelType w:val="hybridMultilevel"/>
    <w:tmpl w:val="769E281A"/>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30" w15:restartNumberingAfterBreak="0">
    <w:nsid w:val="7B2A481B"/>
    <w:multiLevelType w:val="hybridMultilevel"/>
    <w:tmpl w:val="055A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4179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31"/>
  </w:num>
  <w:num w:numId="2">
    <w:abstractNumId w:val="5"/>
  </w:num>
  <w:num w:numId="3">
    <w:abstractNumId w:val="2"/>
  </w:num>
  <w:num w:numId="4">
    <w:abstractNumId w:val="8"/>
  </w:num>
  <w:num w:numId="5">
    <w:abstractNumId w:val="9"/>
  </w:num>
  <w:num w:numId="6">
    <w:abstractNumId w:val="28"/>
  </w:num>
  <w:num w:numId="7">
    <w:abstractNumId w:val="18"/>
  </w:num>
  <w:num w:numId="8">
    <w:abstractNumId w:val="14"/>
  </w:num>
  <w:num w:numId="9">
    <w:abstractNumId w:val="11"/>
  </w:num>
  <w:num w:numId="10">
    <w:abstractNumId w:val="20"/>
  </w:num>
  <w:num w:numId="11">
    <w:abstractNumId w:val="22"/>
  </w:num>
  <w:num w:numId="12">
    <w:abstractNumId w:val="16"/>
  </w:num>
  <w:num w:numId="13">
    <w:abstractNumId w:val="30"/>
  </w:num>
  <w:num w:numId="14">
    <w:abstractNumId w:val="4"/>
  </w:num>
  <w:num w:numId="15">
    <w:abstractNumId w:val="0"/>
  </w:num>
  <w:num w:numId="16">
    <w:abstractNumId w:val="27"/>
  </w:num>
  <w:num w:numId="17">
    <w:abstractNumId w:val="29"/>
  </w:num>
  <w:num w:numId="18">
    <w:abstractNumId w:val="24"/>
  </w:num>
  <w:num w:numId="19">
    <w:abstractNumId w:val="3"/>
  </w:num>
  <w:num w:numId="20">
    <w:abstractNumId w:val="6"/>
  </w:num>
  <w:num w:numId="21">
    <w:abstractNumId w:val="17"/>
  </w:num>
  <w:num w:numId="22">
    <w:abstractNumId w:val="13"/>
  </w:num>
  <w:num w:numId="23">
    <w:abstractNumId w:val="26"/>
  </w:num>
  <w:num w:numId="24">
    <w:abstractNumId w:val="1"/>
  </w:num>
  <w:num w:numId="25">
    <w:abstractNumId w:val="23"/>
  </w:num>
  <w:num w:numId="26">
    <w:abstractNumId w:val="7"/>
  </w:num>
  <w:num w:numId="27">
    <w:abstractNumId w:val="12"/>
  </w:num>
  <w:num w:numId="28">
    <w:abstractNumId w:val="10"/>
  </w:num>
  <w:num w:numId="29">
    <w:abstractNumId w:val="25"/>
  </w:num>
  <w:num w:numId="30">
    <w:abstractNumId w:val="21"/>
  </w:num>
  <w:num w:numId="31">
    <w:abstractNumId w:val="15"/>
  </w:num>
  <w:num w:numId="3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02"/>
    <w:rsid w:val="00004093"/>
    <w:rsid w:val="0000483C"/>
    <w:rsid w:val="0000632E"/>
    <w:rsid w:val="0000684D"/>
    <w:rsid w:val="0000750C"/>
    <w:rsid w:val="00010C14"/>
    <w:rsid w:val="00010CB7"/>
    <w:rsid w:val="0001111D"/>
    <w:rsid w:val="00011890"/>
    <w:rsid w:val="0001375A"/>
    <w:rsid w:val="00017AAD"/>
    <w:rsid w:val="00022F71"/>
    <w:rsid w:val="00024A52"/>
    <w:rsid w:val="00026826"/>
    <w:rsid w:val="00035DA0"/>
    <w:rsid w:val="00036BBE"/>
    <w:rsid w:val="00042838"/>
    <w:rsid w:val="00043454"/>
    <w:rsid w:val="0004674D"/>
    <w:rsid w:val="00051575"/>
    <w:rsid w:val="000538F2"/>
    <w:rsid w:val="000546A4"/>
    <w:rsid w:val="000569EB"/>
    <w:rsid w:val="00067217"/>
    <w:rsid w:val="00067FAC"/>
    <w:rsid w:val="00074DBD"/>
    <w:rsid w:val="000776AF"/>
    <w:rsid w:val="00081629"/>
    <w:rsid w:val="00082DD3"/>
    <w:rsid w:val="000835CD"/>
    <w:rsid w:val="0008510D"/>
    <w:rsid w:val="000875A2"/>
    <w:rsid w:val="00095487"/>
    <w:rsid w:val="000A2353"/>
    <w:rsid w:val="000A2634"/>
    <w:rsid w:val="000A3A0A"/>
    <w:rsid w:val="000A71C2"/>
    <w:rsid w:val="000B1B64"/>
    <w:rsid w:val="000B2F52"/>
    <w:rsid w:val="000B6E48"/>
    <w:rsid w:val="000C0117"/>
    <w:rsid w:val="000C1E28"/>
    <w:rsid w:val="000C2741"/>
    <w:rsid w:val="000C47AA"/>
    <w:rsid w:val="000D091F"/>
    <w:rsid w:val="000D17C5"/>
    <w:rsid w:val="000D488A"/>
    <w:rsid w:val="000E0506"/>
    <w:rsid w:val="000E066C"/>
    <w:rsid w:val="000E1C94"/>
    <w:rsid w:val="000E6A88"/>
    <w:rsid w:val="000F0737"/>
    <w:rsid w:val="000F2F30"/>
    <w:rsid w:val="000F33A8"/>
    <w:rsid w:val="000F75A1"/>
    <w:rsid w:val="000F7EAA"/>
    <w:rsid w:val="001041DA"/>
    <w:rsid w:val="00104961"/>
    <w:rsid w:val="00105FB2"/>
    <w:rsid w:val="00113438"/>
    <w:rsid w:val="001147F7"/>
    <w:rsid w:val="001161D6"/>
    <w:rsid w:val="00122AE5"/>
    <w:rsid w:val="00126B39"/>
    <w:rsid w:val="001313C9"/>
    <w:rsid w:val="00134682"/>
    <w:rsid w:val="00134987"/>
    <w:rsid w:val="00135E0C"/>
    <w:rsid w:val="001404AE"/>
    <w:rsid w:val="00144D7A"/>
    <w:rsid w:val="00147206"/>
    <w:rsid w:val="00157C19"/>
    <w:rsid w:val="00160A8E"/>
    <w:rsid w:val="00160E1B"/>
    <w:rsid w:val="00164090"/>
    <w:rsid w:val="001649B9"/>
    <w:rsid w:val="0017042B"/>
    <w:rsid w:val="00170B0B"/>
    <w:rsid w:val="00176D39"/>
    <w:rsid w:val="00186453"/>
    <w:rsid w:val="0019054A"/>
    <w:rsid w:val="00196C82"/>
    <w:rsid w:val="001A1036"/>
    <w:rsid w:val="001C3A1B"/>
    <w:rsid w:val="001C46BE"/>
    <w:rsid w:val="001C48C6"/>
    <w:rsid w:val="001C6711"/>
    <w:rsid w:val="001D334D"/>
    <w:rsid w:val="001D5BE1"/>
    <w:rsid w:val="001D7E8C"/>
    <w:rsid w:val="001E3047"/>
    <w:rsid w:val="001E33CB"/>
    <w:rsid w:val="001E3940"/>
    <w:rsid w:val="001E5684"/>
    <w:rsid w:val="001E597C"/>
    <w:rsid w:val="001E716F"/>
    <w:rsid w:val="001F2D5C"/>
    <w:rsid w:val="001F49CF"/>
    <w:rsid w:val="001F4C69"/>
    <w:rsid w:val="001F4FF2"/>
    <w:rsid w:val="001F5091"/>
    <w:rsid w:val="001F5936"/>
    <w:rsid w:val="001F6067"/>
    <w:rsid w:val="001F6C1C"/>
    <w:rsid w:val="00203534"/>
    <w:rsid w:val="00212A52"/>
    <w:rsid w:val="002137CD"/>
    <w:rsid w:val="002161D4"/>
    <w:rsid w:val="002207B3"/>
    <w:rsid w:val="00221C08"/>
    <w:rsid w:val="002235C2"/>
    <w:rsid w:val="002235FE"/>
    <w:rsid w:val="00225122"/>
    <w:rsid w:val="0023103F"/>
    <w:rsid w:val="002311B0"/>
    <w:rsid w:val="002313A7"/>
    <w:rsid w:val="00231999"/>
    <w:rsid w:val="00233F44"/>
    <w:rsid w:val="00234587"/>
    <w:rsid w:val="0023624B"/>
    <w:rsid w:val="00236A4E"/>
    <w:rsid w:val="00240388"/>
    <w:rsid w:val="00240851"/>
    <w:rsid w:val="00246C21"/>
    <w:rsid w:val="00250AD3"/>
    <w:rsid w:val="00250D02"/>
    <w:rsid w:val="00253917"/>
    <w:rsid w:val="00256C17"/>
    <w:rsid w:val="00256EF6"/>
    <w:rsid w:val="002640A8"/>
    <w:rsid w:val="0026735B"/>
    <w:rsid w:val="00270747"/>
    <w:rsid w:val="00273948"/>
    <w:rsid w:val="0027530A"/>
    <w:rsid w:val="00277832"/>
    <w:rsid w:val="00287759"/>
    <w:rsid w:val="00294E18"/>
    <w:rsid w:val="00297280"/>
    <w:rsid w:val="00297F3F"/>
    <w:rsid w:val="002A226D"/>
    <w:rsid w:val="002A4312"/>
    <w:rsid w:val="002A4989"/>
    <w:rsid w:val="002A5FF9"/>
    <w:rsid w:val="002A6741"/>
    <w:rsid w:val="002A7720"/>
    <w:rsid w:val="002B030A"/>
    <w:rsid w:val="002B0F7C"/>
    <w:rsid w:val="002B2F7E"/>
    <w:rsid w:val="002B3C1C"/>
    <w:rsid w:val="002C2D22"/>
    <w:rsid w:val="002C41D7"/>
    <w:rsid w:val="002C7A9B"/>
    <w:rsid w:val="002D022A"/>
    <w:rsid w:val="002D4DC8"/>
    <w:rsid w:val="002D4E99"/>
    <w:rsid w:val="002D5A12"/>
    <w:rsid w:val="002E16B9"/>
    <w:rsid w:val="002E39A1"/>
    <w:rsid w:val="002E44BA"/>
    <w:rsid w:val="002E4519"/>
    <w:rsid w:val="002E71C9"/>
    <w:rsid w:val="002E7B2D"/>
    <w:rsid w:val="002F1918"/>
    <w:rsid w:val="002F348D"/>
    <w:rsid w:val="002F44C3"/>
    <w:rsid w:val="002F4CA0"/>
    <w:rsid w:val="002F536B"/>
    <w:rsid w:val="002F6250"/>
    <w:rsid w:val="002F72B4"/>
    <w:rsid w:val="002F7514"/>
    <w:rsid w:val="002F7EB4"/>
    <w:rsid w:val="00305841"/>
    <w:rsid w:val="00305F08"/>
    <w:rsid w:val="00317A85"/>
    <w:rsid w:val="00321030"/>
    <w:rsid w:val="00321F6E"/>
    <w:rsid w:val="00321F77"/>
    <w:rsid w:val="00324206"/>
    <w:rsid w:val="0032611C"/>
    <w:rsid w:val="00326588"/>
    <w:rsid w:val="00331DAD"/>
    <w:rsid w:val="00335241"/>
    <w:rsid w:val="0033597F"/>
    <w:rsid w:val="0033691C"/>
    <w:rsid w:val="00336CB5"/>
    <w:rsid w:val="00340D77"/>
    <w:rsid w:val="0034113E"/>
    <w:rsid w:val="00343524"/>
    <w:rsid w:val="00346D7B"/>
    <w:rsid w:val="003504C7"/>
    <w:rsid w:val="00351588"/>
    <w:rsid w:val="00354A74"/>
    <w:rsid w:val="00360F9F"/>
    <w:rsid w:val="003709DB"/>
    <w:rsid w:val="003731D1"/>
    <w:rsid w:val="00376C1F"/>
    <w:rsid w:val="00382ABF"/>
    <w:rsid w:val="003830F7"/>
    <w:rsid w:val="003852B0"/>
    <w:rsid w:val="00387867"/>
    <w:rsid w:val="003900C5"/>
    <w:rsid w:val="00390A71"/>
    <w:rsid w:val="003916B5"/>
    <w:rsid w:val="00393D54"/>
    <w:rsid w:val="003970EA"/>
    <w:rsid w:val="003A208A"/>
    <w:rsid w:val="003B27B4"/>
    <w:rsid w:val="003B63F0"/>
    <w:rsid w:val="003B6F49"/>
    <w:rsid w:val="003C4BFC"/>
    <w:rsid w:val="003D0699"/>
    <w:rsid w:val="003D38F5"/>
    <w:rsid w:val="003D4F8A"/>
    <w:rsid w:val="003D5C90"/>
    <w:rsid w:val="003D7A9B"/>
    <w:rsid w:val="003E0BC6"/>
    <w:rsid w:val="003E5F38"/>
    <w:rsid w:val="003E71D7"/>
    <w:rsid w:val="003F3FCA"/>
    <w:rsid w:val="003F5943"/>
    <w:rsid w:val="00404589"/>
    <w:rsid w:val="00406188"/>
    <w:rsid w:val="00406CF7"/>
    <w:rsid w:val="00407004"/>
    <w:rsid w:val="00407C8D"/>
    <w:rsid w:val="00413004"/>
    <w:rsid w:val="00414354"/>
    <w:rsid w:val="00417925"/>
    <w:rsid w:val="004213E8"/>
    <w:rsid w:val="00426779"/>
    <w:rsid w:val="00427F59"/>
    <w:rsid w:val="0043554C"/>
    <w:rsid w:val="0043694E"/>
    <w:rsid w:val="00436CA9"/>
    <w:rsid w:val="004413BE"/>
    <w:rsid w:val="00444B6E"/>
    <w:rsid w:val="00445DB7"/>
    <w:rsid w:val="00445E31"/>
    <w:rsid w:val="00447466"/>
    <w:rsid w:val="00447FDF"/>
    <w:rsid w:val="0045089E"/>
    <w:rsid w:val="004512B3"/>
    <w:rsid w:val="00455562"/>
    <w:rsid w:val="00456E95"/>
    <w:rsid w:val="00463398"/>
    <w:rsid w:val="00466634"/>
    <w:rsid w:val="00472F98"/>
    <w:rsid w:val="00473F36"/>
    <w:rsid w:val="00474AFB"/>
    <w:rsid w:val="004751A0"/>
    <w:rsid w:val="00476BB9"/>
    <w:rsid w:val="00483489"/>
    <w:rsid w:val="00483CB6"/>
    <w:rsid w:val="004859D7"/>
    <w:rsid w:val="004865D2"/>
    <w:rsid w:val="00490E21"/>
    <w:rsid w:val="00492A8A"/>
    <w:rsid w:val="00492E6A"/>
    <w:rsid w:val="004939A2"/>
    <w:rsid w:val="004939C5"/>
    <w:rsid w:val="004962E9"/>
    <w:rsid w:val="00496342"/>
    <w:rsid w:val="0049723E"/>
    <w:rsid w:val="004B05C9"/>
    <w:rsid w:val="004B6856"/>
    <w:rsid w:val="004C17E2"/>
    <w:rsid w:val="004D1B49"/>
    <w:rsid w:val="004D5CF1"/>
    <w:rsid w:val="004D78D3"/>
    <w:rsid w:val="004E2364"/>
    <w:rsid w:val="004E32D4"/>
    <w:rsid w:val="004E4B94"/>
    <w:rsid w:val="004E4DE4"/>
    <w:rsid w:val="004E7AA1"/>
    <w:rsid w:val="004F3B10"/>
    <w:rsid w:val="004F469A"/>
    <w:rsid w:val="004F6089"/>
    <w:rsid w:val="004F7BBB"/>
    <w:rsid w:val="00500280"/>
    <w:rsid w:val="005011C2"/>
    <w:rsid w:val="00504817"/>
    <w:rsid w:val="0051267F"/>
    <w:rsid w:val="005126F5"/>
    <w:rsid w:val="00515A5A"/>
    <w:rsid w:val="005216BA"/>
    <w:rsid w:val="00531AC7"/>
    <w:rsid w:val="00532114"/>
    <w:rsid w:val="00534983"/>
    <w:rsid w:val="00534A60"/>
    <w:rsid w:val="00535531"/>
    <w:rsid w:val="00541236"/>
    <w:rsid w:val="00542A2F"/>
    <w:rsid w:val="00543D81"/>
    <w:rsid w:val="00543F3A"/>
    <w:rsid w:val="005458C5"/>
    <w:rsid w:val="00546127"/>
    <w:rsid w:val="00546161"/>
    <w:rsid w:val="0054645A"/>
    <w:rsid w:val="00552E67"/>
    <w:rsid w:val="0055530C"/>
    <w:rsid w:val="00557AEC"/>
    <w:rsid w:val="0056482F"/>
    <w:rsid w:val="00566D3C"/>
    <w:rsid w:val="00567F69"/>
    <w:rsid w:val="00571384"/>
    <w:rsid w:val="0057193A"/>
    <w:rsid w:val="00572251"/>
    <w:rsid w:val="00574A01"/>
    <w:rsid w:val="005817A3"/>
    <w:rsid w:val="00582E03"/>
    <w:rsid w:val="0058575A"/>
    <w:rsid w:val="00586B01"/>
    <w:rsid w:val="00590BA3"/>
    <w:rsid w:val="00591D22"/>
    <w:rsid w:val="005A2474"/>
    <w:rsid w:val="005A35EC"/>
    <w:rsid w:val="005A7E83"/>
    <w:rsid w:val="005B0019"/>
    <w:rsid w:val="005B0844"/>
    <w:rsid w:val="005B1B29"/>
    <w:rsid w:val="005B1C2B"/>
    <w:rsid w:val="005B2180"/>
    <w:rsid w:val="005B3724"/>
    <w:rsid w:val="005B67AE"/>
    <w:rsid w:val="005C3201"/>
    <w:rsid w:val="005C7528"/>
    <w:rsid w:val="005D3436"/>
    <w:rsid w:val="005E1402"/>
    <w:rsid w:val="005F1AB5"/>
    <w:rsid w:val="005F1FF6"/>
    <w:rsid w:val="005F32AB"/>
    <w:rsid w:val="005F43AC"/>
    <w:rsid w:val="00601824"/>
    <w:rsid w:val="006018F0"/>
    <w:rsid w:val="00601A01"/>
    <w:rsid w:val="006028F9"/>
    <w:rsid w:val="00602E93"/>
    <w:rsid w:val="00604DF2"/>
    <w:rsid w:val="00606E0A"/>
    <w:rsid w:val="00606FEF"/>
    <w:rsid w:val="0061624D"/>
    <w:rsid w:val="00620528"/>
    <w:rsid w:val="00620809"/>
    <w:rsid w:val="006213A7"/>
    <w:rsid w:val="00625F5D"/>
    <w:rsid w:val="0063141A"/>
    <w:rsid w:val="006349C4"/>
    <w:rsid w:val="006378D1"/>
    <w:rsid w:val="006410FF"/>
    <w:rsid w:val="00641CED"/>
    <w:rsid w:val="006518D6"/>
    <w:rsid w:val="00654457"/>
    <w:rsid w:val="00655350"/>
    <w:rsid w:val="0066269E"/>
    <w:rsid w:val="00663C81"/>
    <w:rsid w:val="00665795"/>
    <w:rsid w:val="0067151A"/>
    <w:rsid w:val="0067558E"/>
    <w:rsid w:val="00695443"/>
    <w:rsid w:val="006A139B"/>
    <w:rsid w:val="006B332D"/>
    <w:rsid w:val="006B3F45"/>
    <w:rsid w:val="006C1192"/>
    <w:rsid w:val="006C71E6"/>
    <w:rsid w:val="006C748E"/>
    <w:rsid w:val="006D4D34"/>
    <w:rsid w:val="006E02F7"/>
    <w:rsid w:val="006E0F39"/>
    <w:rsid w:val="006E1AA6"/>
    <w:rsid w:val="006E4D5E"/>
    <w:rsid w:val="006E6C7F"/>
    <w:rsid w:val="006F35E0"/>
    <w:rsid w:val="006F5555"/>
    <w:rsid w:val="00700F3B"/>
    <w:rsid w:val="00704854"/>
    <w:rsid w:val="00710215"/>
    <w:rsid w:val="00711C1D"/>
    <w:rsid w:val="007139CB"/>
    <w:rsid w:val="007171DE"/>
    <w:rsid w:val="007178C4"/>
    <w:rsid w:val="0072129E"/>
    <w:rsid w:val="007221EA"/>
    <w:rsid w:val="0072597E"/>
    <w:rsid w:val="00726153"/>
    <w:rsid w:val="00726231"/>
    <w:rsid w:val="007309B0"/>
    <w:rsid w:val="00735C54"/>
    <w:rsid w:val="00736391"/>
    <w:rsid w:val="00737973"/>
    <w:rsid w:val="00741ACF"/>
    <w:rsid w:val="00743E4D"/>
    <w:rsid w:val="007447D5"/>
    <w:rsid w:val="00746B9B"/>
    <w:rsid w:val="00750CB0"/>
    <w:rsid w:val="00753CF5"/>
    <w:rsid w:val="00757D6B"/>
    <w:rsid w:val="00766658"/>
    <w:rsid w:val="00777563"/>
    <w:rsid w:val="007831DA"/>
    <w:rsid w:val="007841E9"/>
    <w:rsid w:val="00787340"/>
    <w:rsid w:val="007878CD"/>
    <w:rsid w:val="007926C0"/>
    <w:rsid w:val="00792C7C"/>
    <w:rsid w:val="00793EF7"/>
    <w:rsid w:val="00794BF0"/>
    <w:rsid w:val="007A07A3"/>
    <w:rsid w:val="007A3B5F"/>
    <w:rsid w:val="007A510B"/>
    <w:rsid w:val="007A658B"/>
    <w:rsid w:val="007A7183"/>
    <w:rsid w:val="007B1303"/>
    <w:rsid w:val="007B659B"/>
    <w:rsid w:val="007C7293"/>
    <w:rsid w:val="007C7B12"/>
    <w:rsid w:val="007C7F4F"/>
    <w:rsid w:val="007D1496"/>
    <w:rsid w:val="007D55BF"/>
    <w:rsid w:val="007E0D8D"/>
    <w:rsid w:val="007E4AB3"/>
    <w:rsid w:val="007E5D03"/>
    <w:rsid w:val="007F0851"/>
    <w:rsid w:val="007F40FE"/>
    <w:rsid w:val="007F6086"/>
    <w:rsid w:val="007F6B2D"/>
    <w:rsid w:val="007F7814"/>
    <w:rsid w:val="008009F8"/>
    <w:rsid w:val="00802ABD"/>
    <w:rsid w:val="008140B8"/>
    <w:rsid w:val="008217EC"/>
    <w:rsid w:val="008249EC"/>
    <w:rsid w:val="008263FC"/>
    <w:rsid w:val="00827078"/>
    <w:rsid w:val="00830E74"/>
    <w:rsid w:val="00831C70"/>
    <w:rsid w:val="00832235"/>
    <w:rsid w:val="0083229E"/>
    <w:rsid w:val="008355F6"/>
    <w:rsid w:val="00852FA4"/>
    <w:rsid w:val="0086127F"/>
    <w:rsid w:val="00870E83"/>
    <w:rsid w:val="00873918"/>
    <w:rsid w:val="008744FA"/>
    <w:rsid w:val="00875E5B"/>
    <w:rsid w:val="008807C9"/>
    <w:rsid w:val="00880BD4"/>
    <w:rsid w:val="0088537E"/>
    <w:rsid w:val="00892502"/>
    <w:rsid w:val="00892EB7"/>
    <w:rsid w:val="00893CA6"/>
    <w:rsid w:val="00896203"/>
    <w:rsid w:val="008A4AC0"/>
    <w:rsid w:val="008B5D4C"/>
    <w:rsid w:val="008B71FA"/>
    <w:rsid w:val="008C16C5"/>
    <w:rsid w:val="008C2552"/>
    <w:rsid w:val="008C4CD8"/>
    <w:rsid w:val="008C6CCE"/>
    <w:rsid w:val="008C78EB"/>
    <w:rsid w:val="008D5E8F"/>
    <w:rsid w:val="008E3133"/>
    <w:rsid w:val="008E49A1"/>
    <w:rsid w:val="008E4D76"/>
    <w:rsid w:val="008F072D"/>
    <w:rsid w:val="008F2043"/>
    <w:rsid w:val="008F2B0C"/>
    <w:rsid w:val="008F33B4"/>
    <w:rsid w:val="008F5947"/>
    <w:rsid w:val="008F5F17"/>
    <w:rsid w:val="00902F23"/>
    <w:rsid w:val="00903087"/>
    <w:rsid w:val="009050E1"/>
    <w:rsid w:val="009068DF"/>
    <w:rsid w:val="009104F0"/>
    <w:rsid w:val="00912368"/>
    <w:rsid w:val="0091241B"/>
    <w:rsid w:val="00912B31"/>
    <w:rsid w:val="00912E1F"/>
    <w:rsid w:val="00916F6F"/>
    <w:rsid w:val="009231CF"/>
    <w:rsid w:val="0092593C"/>
    <w:rsid w:val="00932B18"/>
    <w:rsid w:val="009352C1"/>
    <w:rsid w:val="009365C0"/>
    <w:rsid w:val="00937343"/>
    <w:rsid w:val="0094136A"/>
    <w:rsid w:val="00942353"/>
    <w:rsid w:val="00943442"/>
    <w:rsid w:val="00945D23"/>
    <w:rsid w:val="009508B1"/>
    <w:rsid w:val="00953210"/>
    <w:rsid w:val="00954D90"/>
    <w:rsid w:val="0095794D"/>
    <w:rsid w:val="0096071B"/>
    <w:rsid w:val="009607A2"/>
    <w:rsid w:val="009615B8"/>
    <w:rsid w:val="00962EF6"/>
    <w:rsid w:val="00965E99"/>
    <w:rsid w:val="00970166"/>
    <w:rsid w:val="00976664"/>
    <w:rsid w:val="00976D22"/>
    <w:rsid w:val="00977090"/>
    <w:rsid w:val="00980C01"/>
    <w:rsid w:val="009828EB"/>
    <w:rsid w:val="009864CA"/>
    <w:rsid w:val="00991BEA"/>
    <w:rsid w:val="00992A75"/>
    <w:rsid w:val="00994EC1"/>
    <w:rsid w:val="009953CF"/>
    <w:rsid w:val="00996221"/>
    <w:rsid w:val="009A16F0"/>
    <w:rsid w:val="009A20D3"/>
    <w:rsid w:val="009A23FB"/>
    <w:rsid w:val="009A4307"/>
    <w:rsid w:val="009A5795"/>
    <w:rsid w:val="009A5825"/>
    <w:rsid w:val="009B05C8"/>
    <w:rsid w:val="009B0759"/>
    <w:rsid w:val="009B266C"/>
    <w:rsid w:val="009B3C67"/>
    <w:rsid w:val="009B44CC"/>
    <w:rsid w:val="009C14F7"/>
    <w:rsid w:val="009C393D"/>
    <w:rsid w:val="009C50B4"/>
    <w:rsid w:val="009D3FC1"/>
    <w:rsid w:val="009D566E"/>
    <w:rsid w:val="009D58B2"/>
    <w:rsid w:val="009D7914"/>
    <w:rsid w:val="009E4EF7"/>
    <w:rsid w:val="009E573D"/>
    <w:rsid w:val="009F211B"/>
    <w:rsid w:val="009F35BE"/>
    <w:rsid w:val="00A021EE"/>
    <w:rsid w:val="00A036A5"/>
    <w:rsid w:val="00A0562D"/>
    <w:rsid w:val="00A124C5"/>
    <w:rsid w:val="00A136B8"/>
    <w:rsid w:val="00A13E2D"/>
    <w:rsid w:val="00A14096"/>
    <w:rsid w:val="00A22435"/>
    <w:rsid w:val="00A22BF4"/>
    <w:rsid w:val="00A302C3"/>
    <w:rsid w:val="00A35BCA"/>
    <w:rsid w:val="00A36219"/>
    <w:rsid w:val="00A37677"/>
    <w:rsid w:val="00A40F85"/>
    <w:rsid w:val="00A41682"/>
    <w:rsid w:val="00A41F31"/>
    <w:rsid w:val="00A51D90"/>
    <w:rsid w:val="00A5266D"/>
    <w:rsid w:val="00A52E0F"/>
    <w:rsid w:val="00A5587C"/>
    <w:rsid w:val="00A55B16"/>
    <w:rsid w:val="00A55FB7"/>
    <w:rsid w:val="00A62AEC"/>
    <w:rsid w:val="00A64706"/>
    <w:rsid w:val="00A6573F"/>
    <w:rsid w:val="00A80205"/>
    <w:rsid w:val="00A8221E"/>
    <w:rsid w:val="00A83277"/>
    <w:rsid w:val="00A859F9"/>
    <w:rsid w:val="00A9497E"/>
    <w:rsid w:val="00A961EF"/>
    <w:rsid w:val="00A96973"/>
    <w:rsid w:val="00A96ACF"/>
    <w:rsid w:val="00AA041A"/>
    <w:rsid w:val="00AA0586"/>
    <w:rsid w:val="00AA4DB5"/>
    <w:rsid w:val="00AA5883"/>
    <w:rsid w:val="00AA688B"/>
    <w:rsid w:val="00AA7BE0"/>
    <w:rsid w:val="00AB298F"/>
    <w:rsid w:val="00AB3829"/>
    <w:rsid w:val="00AB38A3"/>
    <w:rsid w:val="00AC2CA0"/>
    <w:rsid w:val="00AC7B85"/>
    <w:rsid w:val="00AD18A1"/>
    <w:rsid w:val="00AD4F60"/>
    <w:rsid w:val="00AE232A"/>
    <w:rsid w:val="00AE4043"/>
    <w:rsid w:val="00AF2E90"/>
    <w:rsid w:val="00B007A2"/>
    <w:rsid w:val="00B07D89"/>
    <w:rsid w:val="00B17D36"/>
    <w:rsid w:val="00B17F5A"/>
    <w:rsid w:val="00B22A0E"/>
    <w:rsid w:val="00B23998"/>
    <w:rsid w:val="00B2484B"/>
    <w:rsid w:val="00B25AAE"/>
    <w:rsid w:val="00B25C03"/>
    <w:rsid w:val="00B27EC1"/>
    <w:rsid w:val="00B33BD8"/>
    <w:rsid w:val="00B34591"/>
    <w:rsid w:val="00B36640"/>
    <w:rsid w:val="00B40E47"/>
    <w:rsid w:val="00B4309C"/>
    <w:rsid w:val="00B52632"/>
    <w:rsid w:val="00B52899"/>
    <w:rsid w:val="00B55255"/>
    <w:rsid w:val="00B600DD"/>
    <w:rsid w:val="00B66449"/>
    <w:rsid w:val="00B7072E"/>
    <w:rsid w:val="00B742DD"/>
    <w:rsid w:val="00B91A31"/>
    <w:rsid w:val="00B93D07"/>
    <w:rsid w:val="00B942C4"/>
    <w:rsid w:val="00B952AE"/>
    <w:rsid w:val="00B95463"/>
    <w:rsid w:val="00B9600D"/>
    <w:rsid w:val="00B96099"/>
    <w:rsid w:val="00B96DFE"/>
    <w:rsid w:val="00BA17B0"/>
    <w:rsid w:val="00BA5406"/>
    <w:rsid w:val="00BA6EB1"/>
    <w:rsid w:val="00BB0490"/>
    <w:rsid w:val="00BB19DB"/>
    <w:rsid w:val="00BB2C06"/>
    <w:rsid w:val="00BB3D59"/>
    <w:rsid w:val="00BB4AEE"/>
    <w:rsid w:val="00BB5877"/>
    <w:rsid w:val="00BC36CD"/>
    <w:rsid w:val="00BC4872"/>
    <w:rsid w:val="00BC4FE1"/>
    <w:rsid w:val="00BD085B"/>
    <w:rsid w:val="00BD2A74"/>
    <w:rsid w:val="00BE022F"/>
    <w:rsid w:val="00BE1652"/>
    <w:rsid w:val="00BE21A3"/>
    <w:rsid w:val="00BE22F9"/>
    <w:rsid w:val="00BE3B9F"/>
    <w:rsid w:val="00BF053B"/>
    <w:rsid w:val="00BF1203"/>
    <w:rsid w:val="00BF193C"/>
    <w:rsid w:val="00BF2FCA"/>
    <w:rsid w:val="00BF54FA"/>
    <w:rsid w:val="00BF782C"/>
    <w:rsid w:val="00C00F33"/>
    <w:rsid w:val="00C03E39"/>
    <w:rsid w:val="00C0780D"/>
    <w:rsid w:val="00C101EC"/>
    <w:rsid w:val="00C10E74"/>
    <w:rsid w:val="00C115F3"/>
    <w:rsid w:val="00C119EF"/>
    <w:rsid w:val="00C13584"/>
    <w:rsid w:val="00C17274"/>
    <w:rsid w:val="00C2185E"/>
    <w:rsid w:val="00C23F4C"/>
    <w:rsid w:val="00C24358"/>
    <w:rsid w:val="00C24E8D"/>
    <w:rsid w:val="00C25505"/>
    <w:rsid w:val="00C265F9"/>
    <w:rsid w:val="00C275BC"/>
    <w:rsid w:val="00C27CC0"/>
    <w:rsid w:val="00C3068F"/>
    <w:rsid w:val="00C346C6"/>
    <w:rsid w:val="00C355DA"/>
    <w:rsid w:val="00C35A4C"/>
    <w:rsid w:val="00C37AC6"/>
    <w:rsid w:val="00C402BA"/>
    <w:rsid w:val="00C41480"/>
    <w:rsid w:val="00C42F51"/>
    <w:rsid w:val="00C54970"/>
    <w:rsid w:val="00C56744"/>
    <w:rsid w:val="00C60A9B"/>
    <w:rsid w:val="00C617E2"/>
    <w:rsid w:val="00C621D4"/>
    <w:rsid w:val="00C632DE"/>
    <w:rsid w:val="00C63EFD"/>
    <w:rsid w:val="00C6586D"/>
    <w:rsid w:val="00C71E30"/>
    <w:rsid w:val="00C823AE"/>
    <w:rsid w:val="00C84108"/>
    <w:rsid w:val="00C90109"/>
    <w:rsid w:val="00C90C06"/>
    <w:rsid w:val="00C90E40"/>
    <w:rsid w:val="00C94A04"/>
    <w:rsid w:val="00C951BE"/>
    <w:rsid w:val="00C956F6"/>
    <w:rsid w:val="00C961BB"/>
    <w:rsid w:val="00CA3F0E"/>
    <w:rsid w:val="00CB1A24"/>
    <w:rsid w:val="00CB2EA7"/>
    <w:rsid w:val="00CB303A"/>
    <w:rsid w:val="00CB5D7A"/>
    <w:rsid w:val="00CC4EBF"/>
    <w:rsid w:val="00CC5028"/>
    <w:rsid w:val="00CC5548"/>
    <w:rsid w:val="00CC5E1F"/>
    <w:rsid w:val="00CC77A4"/>
    <w:rsid w:val="00CD30A7"/>
    <w:rsid w:val="00CD443F"/>
    <w:rsid w:val="00CD45C3"/>
    <w:rsid w:val="00CD550C"/>
    <w:rsid w:val="00CD7578"/>
    <w:rsid w:val="00CD7FDF"/>
    <w:rsid w:val="00CE0F26"/>
    <w:rsid w:val="00CE543A"/>
    <w:rsid w:val="00CE685D"/>
    <w:rsid w:val="00CE7659"/>
    <w:rsid w:val="00CF13F3"/>
    <w:rsid w:val="00CF4CDA"/>
    <w:rsid w:val="00CF74D0"/>
    <w:rsid w:val="00CF7B5D"/>
    <w:rsid w:val="00D05B56"/>
    <w:rsid w:val="00D10CF8"/>
    <w:rsid w:val="00D10DA4"/>
    <w:rsid w:val="00D10DFA"/>
    <w:rsid w:val="00D11EAE"/>
    <w:rsid w:val="00D147EC"/>
    <w:rsid w:val="00D149D2"/>
    <w:rsid w:val="00D20602"/>
    <w:rsid w:val="00D2243B"/>
    <w:rsid w:val="00D240B6"/>
    <w:rsid w:val="00D24D86"/>
    <w:rsid w:val="00D25F3F"/>
    <w:rsid w:val="00D308D0"/>
    <w:rsid w:val="00D3299F"/>
    <w:rsid w:val="00D34C99"/>
    <w:rsid w:val="00D36343"/>
    <w:rsid w:val="00D37990"/>
    <w:rsid w:val="00D37B71"/>
    <w:rsid w:val="00D37E2E"/>
    <w:rsid w:val="00D40FCB"/>
    <w:rsid w:val="00D436A9"/>
    <w:rsid w:val="00D437C9"/>
    <w:rsid w:val="00D46363"/>
    <w:rsid w:val="00D47C74"/>
    <w:rsid w:val="00D51B20"/>
    <w:rsid w:val="00D526CC"/>
    <w:rsid w:val="00D54CF0"/>
    <w:rsid w:val="00D5657F"/>
    <w:rsid w:val="00D613D3"/>
    <w:rsid w:val="00D630D5"/>
    <w:rsid w:val="00D6337F"/>
    <w:rsid w:val="00D64AD6"/>
    <w:rsid w:val="00D64E5A"/>
    <w:rsid w:val="00D6772E"/>
    <w:rsid w:val="00D720C9"/>
    <w:rsid w:val="00D72600"/>
    <w:rsid w:val="00D80946"/>
    <w:rsid w:val="00D821D6"/>
    <w:rsid w:val="00D84346"/>
    <w:rsid w:val="00D8595F"/>
    <w:rsid w:val="00D90635"/>
    <w:rsid w:val="00D9450B"/>
    <w:rsid w:val="00DA28F9"/>
    <w:rsid w:val="00DA323B"/>
    <w:rsid w:val="00DA5A51"/>
    <w:rsid w:val="00DB744C"/>
    <w:rsid w:val="00DB7E53"/>
    <w:rsid w:val="00DC242A"/>
    <w:rsid w:val="00DC5D77"/>
    <w:rsid w:val="00DC7382"/>
    <w:rsid w:val="00DC7543"/>
    <w:rsid w:val="00DD434F"/>
    <w:rsid w:val="00DD711E"/>
    <w:rsid w:val="00DE410E"/>
    <w:rsid w:val="00DF0088"/>
    <w:rsid w:val="00E05C9C"/>
    <w:rsid w:val="00E10FDC"/>
    <w:rsid w:val="00E1215D"/>
    <w:rsid w:val="00E136C8"/>
    <w:rsid w:val="00E14D76"/>
    <w:rsid w:val="00E157FE"/>
    <w:rsid w:val="00E22CCA"/>
    <w:rsid w:val="00E44744"/>
    <w:rsid w:val="00E4585D"/>
    <w:rsid w:val="00E46A2F"/>
    <w:rsid w:val="00E5110A"/>
    <w:rsid w:val="00E53361"/>
    <w:rsid w:val="00E55347"/>
    <w:rsid w:val="00E55E64"/>
    <w:rsid w:val="00E56640"/>
    <w:rsid w:val="00E61C53"/>
    <w:rsid w:val="00E71898"/>
    <w:rsid w:val="00E7388A"/>
    <w:rsid w:val="00E7393A"/>
    <w:rsid w:val="00E752E8"/>
    <w:rsid w:val="00E7543B"/>
    <w:rsid w:val="00E771A2"/>
    <w:rsid w:val="00E86201"/>
    <w:rsid w:val="00E8667B"/>
    <w:rsid w:val="00E86A59"/>
    <w:rsid w:val="00E9460F"/>
    <w:rsid w:val="00E975D9"/>
    <w:rsid w:val="00EA0280"/>
    <w:rsid w:val="00EA0719"/>
    <w:rsid w:val="00EA18AB"/>
    <w:rsid w:val="00EA75F6"/>
    <w:rsid w:val="00EA7B7C"/>
    <w:rsid w:val="00EC3A81"/>
    <w:rsid w:val="00EC7106"/>
    <w:rsid w:val="00EE231E"/>
    <w:rsid w:val="00EE2622"/>
    <w:rsid w:val="00EF1AC9"/>
    <w:rsid w:val="00EF1DB5"/>
    <w:rsid w:val="00EF4ADA"/>
    <w:rsid w:val="00EF76FB"/>
    <w:rsid w:val="00F01DB5"/>
    <w:rsid w:val="00F0322C"/>
    <w:rsid w:val="00F04530"/>
    <w:rsid w:val="00F04D2E"/>
    <w:rsid w:val="00F06735"/>
    <w:rsid w:val="00F10B71"/>
    <w:rsid w:val="00F14880"/>
    <w:rsid w:val="00F14C6F"/>
    <w:rsid w:val="00F22D3A"/>
    <w:rsid w:val="00F31BD7"/>
    <w:rsid w:val="00F3214A"/>
    <w:rsid w:val="00F322E7"/>
    <w:rsid w:val="00F3376A"/>
    <w:rsid w:val="00F347E2"/>
    <w:rsid w:val="00F36C43"/>
    <w:rsid w:val="00F414EB"/>
    <w:rsid w:val="00F44C7D"/>
    <w:rsid w:val="00F4626C"/>
    <w:rsid w:val="00F46276"/>
    <w:rsid w:val="00F466ED"/>
    <w:rsid w:val="00F52A8E"/>
    <w:rsid w:val="00F54073"/>
    <w:rsid w:val="00F54F99"/>
    <w:rsid w:val="00F57494"/>
    <w:rsid w:val="00F64684"/>
    <w:rsid w:val="00F7232D"/>
    <w:rsid w:val="00F803B2"/>
    <w:rsid w:val="00F86D9A"/>
    <w:rsid w:val="00F93BD3"/>
    <w:rsid w:val="00FA0032"/>
    <w:rsid w:val="00FA1316"/>
    <w:rsid w:val="00FA15A4"/>
    <w:rsid w:val="00FA191E"/>
    <w:rsid w:val="00FA3AA5"/>
    <w:rsid w:val="00FB5298"/>
    <w:rsid w:val="00FB5AAF"/>
    <w:rsid w:val="00FC1A32"/>
    <w:rsid w:val="00FC3D92"/>
    <w:rsid w:val="00FC6E61"/>
    <w:rsid w:val="00FD138B"/>
    <w:rsid w:val="00FD2E2E"/>
    <w:rsid w:val="00FE5341"/>
    <w:rsid w:val="00FE6E1F"/>
    <w:rsid w:val="00FF063F"/>
    <w:rsid w:val="00FF3E2C"/>
    <w:rsid w:val="00FF5B22"/>
    <w:rsid w:val="00FF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8731C"/>
  <w15:docId w15:val="{B52147B2-2E9D-446C-8AA7-3F449480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563"/>
    <w:rPr>
      <w:sz w:val="24"/>
      <w:szCs w:val="24"/>
    </w:rPr>
  </w:style>
  <w:style w:type="paragraph" w:styleId="Heading1">
    <w:name w:val="heading 1"/>
    <w:basedOn w:val="Normal"/>
    <w:next w:val="Normal"/>
    <w:link w:val="Heading1Char"/>
    <w:qFormat/>
    <w:rsid w:val="00E22CCA"/>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22CCA"/>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22CCA"/>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22CCA"/>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22CC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22CC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22CC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22CC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22CC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45C3"/>
    <w:rPr>
      <w:rFonts w:ascii="Tahoma" w:hAnsi="Tahoma" w:cs="Tahoma"/>
      <w:sz w:val="16"/>
      <w:szCs w:val="16"/>
    </w:rPr>
  </w:style>
  <w:style w:type="character" w:styleId="Hyperlink">
    <w:name w:val="Hyperlink"/>
    <w:rsid w:val="00534983"/>
    <w:rPr>
      <w:color w:val="0000FF"/>
      <w:u w:val="single"/>
    </w:rPr>
  </w:style>
  <w:style w:type="paragraph" w:styleId="Header">
    <w:name w:val="header"/>
    <w:basedOn w:val="Normal"/>
    <w:link w:val="HeaderChar"/>
    <w:uiPriority w:val="99"/>
    <w:rsid w:val="00240388"/>
    <w:pPr>
      <w:tabs>
        <w:tab w:val="center" w:pos="4320"/>
        <w:tab w:val="right" w:pos="8640"/>
      </w:tabs>
    </w:pPr>
  </w:style>
  <w:style w:type="paragraph" w:styleId="Footer">
    <w:name w:val="footer"/>
    <w:basedOn w:val="Normal"/>
    <w:rsid w:val="00240388"/>
    <w:pPr>
      <w:tabs>
        <w:tab w:val="center" w:pos="4320"/>
        <w:tab w:val="right" w:pos="8640"/>
      </w:tabs>
    </w:pPr>
  </w:style>
  <w:style w:type="table" w:styleId="TableGrid">
    <w:name w:val="Table Grid"/>
    <w:basedOn w:val="TableNormal"/>
    <w:rsid w:val="00CD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43F3A"/>
  </w:style>
  <w:style w:type="character" w:styleId="LineNumber">
    <w:name w:val="line number"/>
    <w:basedOn w:val="DefaultParagraphFont"/>
    <w:rsid w:val="00B93D07"/>
  </w:style>
  <w:style w:type="character" w:styleId="FollowedHyperlink">
    <w:name w:val="FollowedHyperlink"/>
    <w:rsid w:val="00321030"/>
    <w:rPr>
      <w:color w:val="800080"/>
      <w:u w:val="single"/>
    </w:rPr>
  </w:style>
  <w:style w:type="paragraph" w:styleId="ListParagraph">
    <w:name w:val="List Paragraph"/>
    <w:basedOn w:val="Normal"/>
    <w:uiPriority w:val="34"/>
    <w:qFormat/>
    <w:rsid w:val="0001111D"/>
    <w:pPr>
      <w:ind w:left="720"/>
    </w:pPr>
  </w:style>
  <w:style w:type="character" w:styleId="CommentReference">
    <w:name w:val="annotation reference"/>
    <w:rsid w:val="0001111D"/>
    <w:rPr>
      <w:sz w:val="16"/>
      <w:szCs w:val="16"/>
    </w:rPr>
  </w:style>
  <w:style w:type="paragraph" w:styleId="CommentText">
    <w:name w:val="annotation text"/>
    <w:basedOn w:val="Normal"/>
    <w:link w:val="CommentTextChar"/>
    <w:rsid w:val="0001111D"/>
    <w:rPr>
      <w:sz w:val="20"/>
      <w:szCs w:val="20"/>
    </w:rPr>
  </w:style>
  <w:style w:type="character" w:customStyle="1" w:styleId="CommentTextChar">
    <w:name w:val="Comment Text Char"/>
    <w:basedOn w:val="DefaultParagraphFont"/>
    <w:link w:val="CommentText"/>
    <w:rsid w:val="0001111D"/>
  </w:style>
  <w:style w:type="paragraph" w:styleId="CommentSubject">
    <w:name w:val="annotation subject"/>
    <w:basedOn w:val="CommentText"/>
    <w:next w:val="CommentText"/>
    <w:link w:val="CommentSubjectChar"/>
    <w:rsid w:val="0001111D"/>
    <w:rPr>
      <w:b/>
      <w:bCs/>
    </w:rPr>
  </w:style>
  <w:style w:type="character" w:customStyle="1" w:styleId="CommentSubjectChar">
    <w:name w:val="Comment Subject Char"/>
    <w:link w:val="CommentSubject"/>
    <w:rsid w:val="0001111D"/>
    <w:rPr>
      <w:b/>
      <w:bCs/>
    </w:rPr>
  </w:style>
  <w:style w:type="paragraph" w:styleId="Revision">
    <w:name w:val="Revision"/>
    <w:hidden/>
    <w:uiPriority w:val="99"/>
    <w:semiHidden/>
    <w:rsid w:val="00DB7E53"/>
    <w:rPr>
      <w:sz w:val="24"/>
      <w:szCs w:val="24"/>
    </w:rPr>
  </w:style>
  <w:style w:type="character" w:customStyle="1" w:styleId="Heading1Char">
    <w:name w:val="Heading 1 Char"/>
    <w:basedOn w:val="DefaultParagraphFont"/>
    <w:link w:val="Heading1"/>
    <w:rsid w:val="00E22C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22C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22C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22CC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22CC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22CC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22CC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22C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22CC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qFormat/>
    <w:rsid w:val="00A40F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40F85"/>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D240B6"/>
    <w:rPr>
      <w:i/>
      <w:iCs/>
    </w:rPr>
  </w:style>
  <w:style w:type="character" w:styleId="Strong">
    <w:name w:val="Strong"/>
    <w:basedOn w:val="DefaultParagraphFont"/>
    <w:qFormat/>
    <w:rsid w:val="004D78D3"/>
    <w:rPr>
      <w:b/>
      <w:bCs/>
    </w:rPr>
  </w:style>
  <w:style w:type="paragraph" w:customStyle="1" w:styleId="xmsolistparagraph">
    <w:name w:val="x_msolistparagraph"/>
    <w:basedOn w:val="Normal"/>
    <w:rsid w:val="007C7F4F"/>
    <w:pPr>
      <w:ind w:left="720"/>
    </w:pPr>
    <w:rPr>
      <w:rFonts w:ascii="Calibri" w:eastAsiaTheme="minorHAnsi" w:hAnsi="Calibri" w:cs="Calibri"/>
      <w:sz w:val="22"/>
      <w:szCs w:val="22"/>
    </w:rPr>
  </w:style>
  <w:style w:type="character" w:customStyle="1" w:styleId="HeaderChar">
    <w:name w:val="Header Char"/>
    <w:basedOn w:val="DefaultParagraphFont"/>
    <w:link w:val="Header"/>
    <w:uiPriority w:val="99"/>
    <w:rsid w:val="006C748E"/>
    <w:rPr>
      <w:sz w:val="24"/>
      <w:szCs w:val="24"/>
    </w:rPr>
  </w:style>
  <w:style w:type="paragraph" w:customStyle="1" w:styleId="xmsonormal">
    <w:name w:val="xmsonormal"/>
    <w:basedOn w:val="Normal"/>
    <w:rsid w:val="00BC4872"/>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9176">
      <w:bodyDiv w:val="1"/>
      <w:marLeft w:val="0"/>
      <w:marRight w:val="0"/>
      <w:marTop w:val="0"/>
      <w:marBottom w:val="0"/>
      <w:divBdr>
        <w:top w:val="none" w:sz="0" w:space="0" w:color="auto"/>
        <w:left w:val="none" w:sz="0" w:space="0" w:color="auto"/>
        <w:bottom w:val="none" w:sz="0" w:space="0" w:color="auto"/>
        <w:right w:val="none" w:sz="0" w:space="0" w:color="auto"/>
      </w:divBdr>
    </w:div>
    <w:div w:id="361983085">
      <w:bodyDiv w:val="1"/>
      <w:marLeft w:val="0"/>
      <w:marRight w:val="0"/>
      <w:marTop w:val="0"/>
      <w:marBottom w:val="0"/>
      <w:divBdr>
        <w:top w:val="none" w:sz="0" w:space="0" w:color="auto"/>
        <w:left w:val="none" w:sz="0" w:space="0" w:color="auto"/>
        <w:bottom w:val="none" w:sz="0" w:space="0" w:color="auto"/>
        <w:right w:val="none" w:sz="0" w:space="0" w:color="auto"/>
      </w:divBdr>
    </w:div>
    <w:div w:id="436410353">
      <w:bodyDiv w:val="1"/>
      <w:marLeft w:val="0"/>
      <w:marRight w:val="0"/>
      <w:marTop w:val="0"/>
      <w:marBottom w:val="0"/>
      <w:divBdr>
        <w:top w:val="none" w:sz="0" w:space="0" w:color="auto"/>
        <w:left w:val="none" w:sz="0" w:space="0" w:color="auto"/>
        <w:bottom w:val="none" w:sz="0" w:space="0" w:color="auto"/>
        <w:right w:val="none" w:sz="0" w:space="0" w:color="auto"/>
      </w:divBdr>
    </w:div>
    <w:div w:id="442463382">
      <w:bodyDiv w:val="1"/>
      <w:marLeft w:val="0"/>
      <w:marRight w:val="0"/>
      <w:marTop w:val="0"/>
      <w:marBottom w:val="0"/>
      <w:divBdr>
        <w:top w:val="none" w:sz="0" w:space="0" w:color="auto"/>
        <w:left w:val="none" w:sz="0" w:space="0" w:color="auto"/>
        <w:bottom w:val="none" w:sz="0" w:space="0" w:color="auto"/>
        <w:right w:val="none" w:sz="0" w:space="0" w:color="auto"/>
      </w:divBdr>
    </w:div>
    <w:div w:id="546066969">
      <w:bodyDiv w:val="1"/>
      <w:marLeft w:val="0"/>
      <w:marRight w:val="0"/>
      <w:marTop w:val="0"/>
      <w:marBottom w:val="0"/>
      <w:divBdr>
        <w:top w:val="none" w:sz="0" w:space="0" w:color="auto"/>
        <w:left w:val="none" w:sz="0" w:space="0" w:color="auto"/>
        <w:bottom w:val="none" w:sz="0" w:space="0" w:color="auto"/>
        <w:right w:val="none" w:sz="0" w:space="0" w:color="auto"/>
      </w:divBdr>
    </w:div>
    <w:div w:id="631910589">
      <w:bodyDiv w:val="1"/>
      <w:marLeft w:val="0"/>
      <w:marRight w:val="0"/>
      <w:marTop w:val="0"/>
      <w:marBottom w:val="0"/>
      <w:divBdr>
        <w:top w:val="none" w:sz="0" w:space="0" w:color="auto"/>
        <w:left w:val="none" w:sz="0" w:space="0" w:color="auto"/>
        <w:bottom w:val="none" w:sz="0" w:space="0" w:color="auto"/>
        <w:right w:val="none" w:sz="0" w:space="0" w:color="auto"/>
      </w:divBdr>
    </w:div>
    <w:div w:id="750079440">
      <w:bodyDiv w:val="1"/>
      <w:marLeft w:val="0"/>
      <w:marRight w:val="0"/>
      <w:marTop w:val="0"/>
      <w:marBottom w:val="0"/>
      <w:divBdr>
        <w:top w:val="none" w:sz="0" w:space="0" w:color="auto"/>
        <w:left w:val="none" w:sz="0" w:space="0" w:color="auto"/>
        <w:bottom w:val="none" w:sz="0" w:space="0" w:color="auto"/>
        <w:right w:val="none" w:sz="0" w:space="0" w:color="auto"/>
      </w:divBdr>
    </w:div>
    <w:div w:id="847714720">
      <w:bodyDiv w:val="1"/>
      <w:marLeft w:val="0"/>
      <w:marRight w:val="0"/>
      <w:marTop w:val="0"/>
      <w:marBottom w:val="0"/>
      <w:divBdr>
        <w:top w:val="none" w:sz="0" w:space="0" w:color="auto"/>
        <w:left w:val="none" w:sz="0" w:space="0" w:color="auto"/>
        <w:bottom w:val="none" w:sz="0" w:space="0" w:color="auto"/>
        <w:right w:val="none" w:sz="0" w:space="0" w:color="auto"/>
      </w:divBdr>
    </w:div>
    <w:div w:id="1455053746">
      <w:bodyDiv w:val="1"/>
      <w:marLeft w:val="0"/>
      <w:marRight w:val="0"/>
      <w:marTop w:val="0"/>
      <w:marBottom w:val="0"/>
      <w:divBdr>
        <w:top w:val="none" w:sz="0" w:space="0" w:color="auto"/>
        <w:left w:val="none" w:sz="0" w:space="0" w:color="auto"/>
        <w:bottom w:val="none" w:sz="0" w:space="0" w:color="auto"/>
        <w:right w:val="none" w:sz="0" w:space="0" w:color="auto"/>
      </w:divBdr>
    </w:div>
    <w:div w:id="1508405596">
      <w:bodyDiv w:val="1"/>
      <w:marLeft w:val="0"/>
      <w:marRight w:val="0"/>
      <w:marTop w:val="0"/>
      <w:marBottom w:val="0"/>
      <w:divBdr>
        <w:top w:val="none" w:sz="0" w:space="0" w:color="auto"/>
        <w:left w:val="none" w:sz="0" w:space="0" w:color="auto"/>
        <w:bottom w:val="none" w:sz="0" w:space="0" w:color="auto"/>
        <w:right w:val="none" w:sz="0" w:space="0" w:color="auto"/>
      </w:divBdr>
    </w:div>
    <w:div w:id="1759058754">
      <w:bodyDiv w:val="1"/>
      <w:marLeft w:val="0"/>
      <w:marRight w:val="0"/>
      <w:marTop w:val="0"/>
      <w:marBottom w:val="0"/>
      <w:divBdr>
        <w:top w:val="none" w:sz="0" w:space="0" w:color="auto"/>
        <w:left w:val="none" w:sz="0" w:space="0" w:color="auto"/>
        <w:bottom w:val="none" w:sz="0" w:space="0" w:color="auto"/>
        <w:right w:val="none" w:sz="0" w:space="0" w:color="auto"/>
      </w:divBdr>
    </w:div>
    <w:div w:id="203804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325D6816A80144ABB548D2EE266642" ma:contentTypeVersion="0" ma:contentTypeDescription="Create a new document." ma:contentTypeScope="" ma:versionID="ea7d0ffe21897af33ed11e5d21f566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28BC7-B41E-4E95-B96B-1FE27504B6E6}">
  <ds:schemaRefs>
    <ds:schemaRef ds:uri="http://schemas.microsoft.com/office/2006/metadata/longProperties"/>
  </ds:schemaRefs>
</ds:datastoreItem>
</file>

<file path=customXml/itemProps2.xml><?xml version="1.0" encoding="utf-8"?>
<ds:datastoreItem xmlns:ds="http://schemas.openxmlformats.org/officeDocument/2006/customXml" ds:itemID="{8AED091F-A137-4AA4-869C-391584F9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D665B5-018D-40BA-9F52-03EB15670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298EF5-A8D5-487D-AE7A-A23032627746}">
  <ds:schemaRefs>
    <ds:schemaRef ds:uri="http://schemas.microsoft.com/sharepoint/v3/contenttype/forms"/>
  </ds:schemaRefs>
</ds:datastoreItem>
</file>

<file path=customXml/itemProps5.xml><?xml version="1.0" encoding="utf-8"?>
<ds:datastoreItem xmlns:ds="http://schemas.openxmlformats.org/officeDocument/2006/customXml" ds:itemID="{B8FE0967-B137-46C5-849C-1E281773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LOUISIANA DEPARTMENT OF PUBLIC SAFETY</vt:lpstr>
    </vt:vector>
  </TitlesOfParts>
  <Company>LADPS</Company>
  <LinksUpToDate>false</LinksUpToDate>
  <CharactersWithSpaces>7125</CharactersWithSpaces>
  <SharedDoc>false</SharedDoc>
  <HLinks>
    <vt:vector size="6" baseType="variant">
      <vt:variant>
        <vt:i4>589838</vt:i4>
      </vt:variant>
      <vt:variant>
        <vt:i4>0</vt:i4>
      </vt:variant>
      <vt:variant>
        <vt:i4>0</vt:i4>
      </vt:variant>
      <vt:variant>
        <vt:i4>5</vt:i4>
      </vt:variant>
      <vt:variant>
        <vt:lpwstr>http://gohsep.la.gov/SIEC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DEPARTMENT OF PUBLIC SAFETY</dc:title>
  <dc:creator>Rochelle, Toni</dc:creator>
  <cp:lastModifiedBy>Amy Michiels</cp:lastModifiedBy>
  <cp:revision>6</cp:revision>
  <cp:lastPrinted>2025-03-19T16:14:00Z</cp:lastPrinted>
  <dcterms:created xsi:type="dcterms:W3CDTF">2025-05-08T20:02:00Z</dcterms:created>
  <dcterms:modified xsi:type="dcterms:W3CDTF">2025-05-13T20:09:00Z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Travis</vt:lpwstr>
  </property>
  <property fmtid="{D5CDD505-2E9C-101B-9397-08002B2CF9AE}" pid="3" name="xd_Signature">
    <vt:lpwstr/>
  </property>
  <property fmtid="{D5CDD505-2E9C-101B-9397-08002B2CF9AE}" pid="4" name="Order">
    <vt:lpwstr>176900.000000000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Johnson, Travis</vt:lpwstr>
  </property>
  <property fmtid="{D5CDD505-2E9C-101B-9397-08002B2CF9AE}" pid="8" name="ContentTypeId">
    <vt:lpwstr>0x01010045325D6816A80144ABB548D2EE266642</vt:lpwstr>
  </property>
</Properties>
</file>